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Insérer le logo du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ou de la municipalité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Année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*Il est essentiel de conserver des traces de l’évaluation des activités et des sorties réalisées, afin de faciliter la planification des années à venir.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3587f" w:val="clear"/>
        <w:spacing w:after="60" w:before="240" w:line="240" w:lineRule="auto"/>
        <w:ind w:left="0" w:right="0" w:firstLine="0"/>
        <w:jc w:val="center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ffffff"/>
          <w:sz w:val="26"/>
          <w:szCs w:val="26"/>
          <w:u w:val="none"/>
          <w:shd w:fill="auto" w:val="clear"/>
          <w:vertAlign w:val="baseline"/>
          <w:rtl w:val="0"/>
        </w:rPr>
        <w:t xml:space="preserve">ÉVALUATION DE L’ACTIVITÉ 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(Nom de l’activité spéciale)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wentieth Century" w:cs="Twentieth Century" w:eastAsia="Twentieth Century" w:hAnsi="Twentieth Century"/>
          <w:smallCaps w:val="0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Combien y a-t-il d’enfant dans votre groupe?  </w:t>
      </w:r>
      <w:r w:rsidDel="00000000" w:rsidR="00000000" w:rsidRPr="00000000">
        <w:rPr>
          <w:rFonts w:ascii="Twentieth Century" w:cs="Twentieth Century" w:eastAsia="Twentieth Century" w:hAnsi="Twentieth Century"/>
          <w:smallCaps w:val="1"/>
          <w:u w:val="single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775"/>
        </w:tabs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wentieth Century" w:cs="Twentieth Century" w:eastAsia="Twentieth Century" w:hAnsi="Twentieth Century"/>
          <w:smallCaps w:val="0"/>
          <w:vertAlign w:val="baseline"/>
        </w:rPr>
        <w:sectPr>
          <w:footerReference r:id="rId7" w:type="default"/>
          <w:pgSz w:h="15840" w:w="12240" w:orient="portrait"/>
          <w:pgMar w:bottom="851" w:top="1134" w:left="1440" w:right="1440" w:header="709" w:footer="544"/>
          <w:pgNumType w:start="1"/>
        </w:sect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Indiquer le groupe d’âge.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5-6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7-8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9-10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wentieth Century" w:cs="Twentieth Century" w:eastAsia="Twentieth Century" w:hAnsi="Twentieth Century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11-12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wentieth Century" w:cs="Twentieth Century" w:eastAsia="Twentieth Century" w:hAnsi="Twentieth Century"/>
          <w:smallCaps w:val="0"/>
          <w:vertAlign w:val="baseline"/>
        </w:rPr>
        <w:sectPr>
          <w:type w:val="continuous"/>
          <w:pgSz w:h="15840" w:w="12240" w:orient="portrait"/>
          <w:pgMar w:bottom="1440" w:top="1440" w:left="1440" w:right="1440" w:header="706" w:footer="547"/>
          <w:cols w:equalWidth="0" w:num="2">
            <w:col w:space="0" w:w="4680"/>
            <w:col w:space="0" w:w="4680"/>
          </w:cols>
        </w:sect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vertAlign w:val="baseline"/>
          <w:rtl w:val="0"/>
        </w:rPr>
        <w:t xml:space="preserve">13-17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de la sortie :  </w:t>
      </w: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Encerclez la température :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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Indiquer le nom de l’activité ou de la sortie :  </w:t>
      </w: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des activités :  </w:t>
      </w: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Indiquer le niveau de satisfaction général du groupe pour chaque aspect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0"/>
        <w:gridCol w:w="678"/>
        <w:gridCol w:w="1002"/>
        <w:gridCol w:w="840"/>
        <w:gridCol w:w="3480"/>
        <w:tblGridChange w:id="0">
          <w:tblGrid>
            <w:gridCol w:w="4150"/>
            <w:gridCol w:w="678"/>
            <w:gridCol w:w="1002"/>
            <w:gridCol w:w="840"/>
            <w:gridCol w:w="34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wentieth Century" w:cs="Twentieth Century" w:eastAsia="Twentieth Century" w:hAnsi="Twentieth Century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wentieth Century" w:cs="Twentieth Century" w:eastAsia="Twentieth Century" w:hAnsi="Twentieth Century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16"/>
                <w:szCs w:val="16"/>
                <w:vertAlign w:val="baseline"/>
                <w:rtl w:val="0"/>
              </w:rPr>
              <w:t xml:space="preserve">Très satisfait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wentieth Century" w:cs="Twentieth Century" w:eastAsia="Twentieth Century" w:hAnsi="Twentieth Century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16"/>
                <w:szCs w:val="16"/>
                <w:vertAlign w:val="baseline"/>
                <w:rtl w:val="0"/>
              </w:rPr>
              <w:t xml:space="preserve">Place à amélioration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wentieth Century" w:cs="Twentieth Century" w:eastAsia="Twentieth Century" w:hAnsi="Twentieth Century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z w:val="16"/>
                <w:szCs w:val="16"/>
                <w:vertAlign w:val="baseline"/>
                <w:rtl w:val="0"/>
              </w:rPr>
              <w:t xml:space="preserve">Insatisfait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L’accueil du personnel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L’activité du matin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L’activité de l’après-midi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L’animation (concept, thème, encadrement)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Lieux (propreté, espace)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La durée des activités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Correspond au groupe d’âge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La sécurité et la surveillance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Transport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Les services et les équipements pour les repas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L’accessibilité à l’eau potable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wentieth Century" w:cs="Twentieth Century" w:eastAsia="Twentieth Century" w:hAnsi="Twentieth Century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smallCaps w:val="1"/>
                <w:sz w:val="22"/>
                <w:szCs w:val="22"/>
                <w:vertAlign w:val="baseline"/>
                <w:rtl w:val="0"/>
              </w:rPr>
              <w:t xml:space="preserve">Lieu de rassemblement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commentaires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between w:color="000000" w:space="1" w:sz="4" w:val="single"/>
        </w:pBdr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etween w:color="000000" w:space="1" w:sz="4" w:val="single"/>
        </w:pBdr>
        <w:shd w:fill="003366" w:val="clear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06" w:footer="5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wentieth Century"/>
  <w:font w:name="Web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B4-4 Évaluation d'une activité spéciale</w:t>
      <w:tab/>
      <w:tab/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fr-FR" w:val="fr-CA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fr-FR" w:val="fr-CA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CA"/>
    </w:rPr>
  </w:style>
  <w:style w:type="paragraph" w:styleId="Titre6">
    <w:name w:val="Titre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CA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CA"/>
    </w:rPr>
  </w:style>
  <w:style w:type="character" w:styleId="Car">
    <w:name w:val="Car"/>
    <w:basedOn w:val="Policepardéfaut"/>
    <w:next w:val="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fr-FR"/>
    </w:rPr>
  </w:style>
  <w:style w:type="character" w:styleId="Car1">
    <w:name w:val="Car1"/>
    <w:basedOn w:val="Policepardéfaut"/>
    <w:next w:val="Car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KEd7dqdSKRulETxwiUOfu5H9Q==">CgMxLjA4AHIhMXE2WTE0SzJXaEtnQ0kycnRKTmM3My1DQndfbEd2QVVh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2012-01-18T22:23:00Z</dcterms:created>
  <dc:creator>ABergeron</dc:creator>
</cp:coreProperties>
</file>