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60" w:line="259" w:lineRule="auto"/>
        <w:rPr/>
      </w:pPr>
      <w:bookmarkStart w:colFirst="0" w:colLast="0" w:name="_611l9obosy3" w:id="0"/>
      <w:bookmarkEnd w:id="0"/>
      <w:r w:rsidDel="00000000" w:rsidR="00000000" w:rsidRPr="00000000">
        <w:rPr>
          <w:rtl w:val="0"/>
        </w:rPr>
        <w:t xml:space="preserve">Comment créer une thématique</w:t>
      </w:r>
      <w:r w:rsidDel="00000000" w:rsidR="00000000" w:rsidRPr="00000000">
        <w:rPr>
          <w:rtl w:val="0"/>
        </w:rPr>
      </w:r>
    </w:p>
    <w:p w:rsidR="00000000" w:rsidDel="00000000" w:rsidP="00000000" w:rsidRDefault="00000000" w:rsidRPr="00000000" w14:paraId="00000002">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03">
      <w:pPr>
        <w:numPr>
          <w:ilvl w:val="0"/>
          <w:numId w:val="7"/>
        </w:numPr>
        <w:spacing w:after="160" w:line="259" w:lineRule="auto"/>
        <w:ind w:left="720" w:hanging="360"/>
        <w:rPr>
          <w:rFonts w:ascii="Aptos" w:cs="Aptos" w:eastAsia="Aptos" w:hAnsi="Aptos"/>
          <w:u w:val="none"/>
        </w:rPr>
      </w:pPr>
      <w:r w:rsidDel="00000000" w:rsidR="00000000" w:rsidRPr="00000000">
        <w:rPr>
          <w:rFonts w:ascii="Aptos" w:cs="Aptos" w:eastAsia="Aptos" w:hAnsi="Aptos"/>
          <w:rtl w:val="0"/>
        </w:rPr>
        <w:t xml:space="preserve">Commencer par trouver un thème</w:t>
      </w:r>
    </w:p>
    <w:p w:rsidR="00000000" w:rsidDel="00000000" w:rsidP="00000000" w:rsidRDefault="00000000" w:rsidRPr="00000000" w14:paraId="00000004">
      <w:pPr>
        <w:spacing w:after="160" w:line="259" w:lineRule="auto"/>
        <w:rPr>
          <w:rFonts w:ascii="Aptos" w:cs="Aptos" w:eastAsia="Aptos" w:hAnsi="Aptos"/>
        </w:rPr>
      </w:pPr>
      <w:r w:rsidDel="00000000" w:rsidR="00000000" w:rsidRPr="00000000">
        <w:rPr>
          <w:rFonts w:ascii="Aptos" w:cs="Aptos" w:eastAsia="Aptos" w:hAnsi="Aptos"/>
          <w:rtl w:val="0"/>
        </w:rPr>
        <w:t xml:space="preserve">Le thème est une grande histoire qui sera racontée tout l’été aux enfants. Il sert de toile de fond qui inspirera la programmation saisonnière. Le thème doit aussi véhiculer des valeurs éducatives.  À ce thème général viendra se greffer six ou sept sous-thèmes qui, eux, inspireront la programmation hebdomadaire et des activités spéciales.</w:t>
      </w:r>
    </w:p>
    <w:p w:rsidR="00000000" w:rsidDel="00000000" w:rsidP="00000000" w:rsidRDefault="00000000" w:rsidRPr="00000000" w14:paraId="00000005">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06">
      <w:pPr>
        <w:spacing w:after="160" w:line="259" w:lineRule="auto"/>
        <w:rPr>
          <w:rFonts w:ascii="Aptos" w:cs="Aptos" w:eastAsia="Aptos" w:hAnsi="Aptos"/>
        </w:rPr>
      </w:pPr>
      <w:r w:rsidDel="00000000" w:rsidR="00000000" w:rsidRPr="00000000">
        <w:rPr>
          <w:rFonts w:ascii="Aptos" w:cs="Aptos" w:eastAsia="Aptos" w:hAnsi="Aptos"/>
          <w:rtl w:val="0"/>
        </w:rPr>
        <w:t xml:space="preserve">Les thèmes aident à  mettre de la féerie au quotidien. Ils permettent à l’équipe d’animation d’être plus créative, tout en aidant dans la planification journalière.</w:t>
      </w:r>
    </w:p>
    <w:p w:rsidR="00000000" w:rsidDel="00000000" w:rsidP="00000000" w:rsidRDefault="00000000" w:rsidRPr="00000000" w14:paraId="00000007">
      <w:pPr>
        <w:spacing w:after="160" w:line="259" w:lineRule="auto"/>
        <w:rPr>
          <w:rFonts w:ascii="Aptos" w:cs="Aptos" w:eastAsia="Aptos" w:hAnsi="Aptos"/>
        </w:rPr>
      </w:pPr>
      <w:r w:rsidDel="00000000" w:rsidR="00000000" w:rsidRPr="00000000">
        <w:rPr>
          <w:rFonts w:ascii="Aptos" w:cs="Aptos" w:eastAsia="Aptos" w:hAnsi="Aptos"/>
          <w:rtl w:val="0"/>
        </w:rPr>
        <w:t xml:space="preserve">Des activités spéciales avec des personnages et quelques éléments de décor aident à créer cette féerie (accessoires, costumes, chansons, musiques, signes distinctifs, mascottes, mots de passe, etc.).</w:t>
      </w:r>
    </w:p>
    <w:p w:rsidR="00000000" w:rsidDel="00000000" w:rsidP="00000000" w:rsidRDefault="00000000" w:rsidRPr="00000000" w14:paraId="00000008">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09">
      <w:pPr>
        <w:spacing w:after="160" w:line="259" w:lineRule="auto"/>
        <w:rPr>
          <w:rFonts w:ascii="Aptos" w:cs="Aptos" w:eastAsia="Aptos" w:hAnsi="Aptos"/>
        </w:rPr>
      </w:pPr>
      <w:r w:rsidDel="00000000" w:rsidR="00000000" w:rsidRPr="00000000">
        <w:rPr>
          <w:rFonts w:ascii="Aptos" w:cs="Aptos" w:eastAsia="Aptos" w:hAnsi="Aptos"/>
          <w:rtl w:val="0"/>
        </w:rPr>
        <w:t xml:space="preserve">Les idées de thème sont illimitées. Ils doivent cependant être compris des enfants et inspirants pour les animateurs.</w:t>
      </w:r>
    </w:p>
    <w:p w:rsidR="00000000" w:rsidDel="00000000" w:rsidP="00000000" w:rsidRDefault="00000000" w:rsidRPr="00000000" w14:paraId="0000000A">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0B">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0C">
      <w:pPr>
        <w:spacing w:after="160" w:line="259" w:lineRule="auto"/>
        <w:rPr>
          <w:rFonts w:ascii="Aptos" w:cs="Aptos" w:eastAsia="Aptos" w:hAnsi="Aptos"/>
        </w:rPr>
      </w:pPr>
      <w:r w:rsidDel="00000000" w:rsidR="00000000" w:rsidRPr="00000000">
        <w:rPr>
          <w:rFonts w:ascii="Aptos" w:cs="Aptos" w:eastAsia="Aptos" w:hAnsi="Aptos"/>
          <w:rtl w:val="0"/>
        </w:rPr>
        <w:t xml:space="preserve">À éviter:</w:t>
      </w:r>
    </w:p>
    <w:p w:rsidR="00000000" w:rsidDel="00000000" w:rsidP="00000000" w:rsidRDefault="00000000" w:rsidRPr="00000000" w14:paraId="0000000D">
      <w:pPr>
        <w:numPr>
          <w:ilvl w:val="0"/>
          <w:numId w:val="1"/>
        </w:numPr>
        <w:spacing w:after="0" w:afterAutospacing="0" w:line="259" w:lineRule="auto"/>
        <w:ind w:left="720" w:hanging="360"/>
        <w:rPr>
          <w:rFonts w:ascii="Aptos" w:cs="Aptos" w:eastAsia="Aptos" w:hAnsi="Aptos"/>
          <w:u w:val="none"/>
        </w:rPr>
      </w:pPr>
      <w:r w:rsidDel="00000000" w:rsidR="00000000" w:rsidRPr="00000000">
        <w:rPr>
          <w:rFonts w:ascii="Aptos" w:cs="Aptos" w:eastAsia="Aptos" w:hAnsi="Aptos"/>
          <w:rtl w:val="0"/>
        </w:rPr>
        <w:t xml:space="preserve">Les histoires de peur,</w:t>
      </w:r>
    </w:p>
    <w:p w:rsidR="00000000" w:rsidDel="00000000" w:rsidP="00000000" w:rsidRDefault="00000000" w:rsidRPr="00000000" w14:paraId="0000000E">
      <w:pPr>
        <w:numPr>
          <w:ilvl w:val="0"/>
          <w:numId w:val="1"/>
        </w:numPr>
        <w:spacing w:after="0" w:afterAutospacing="0" w:line="259" w:lineRule="auto"/>
        <w:ind w:left="720" w:hanging="360"/>
        <w:rPr>
          <w:rFonts w:ascii="Aptos" w:cs="Aptos" w:eastAsia="Aptos" w:hAnsi="Aptos"/>
          <w:u w:val="none"/>
        </w:rPr>
      </w:pPr>
      <w:r w:rsidDel="00000000" w:rsidR="00000000" w:rsidRPr="00000000">
        <w:rPr>
          <w:rFonts w:ascii="Aptos" w:cs="Aptos" w:eastAsia="Aptos" w:hAnsi="Aptos"/>
          <w:rtl w:val="0"/>
        </w:rPr>
        <w:t xml:space="preserve">Les stéréotypes</w:t>
      </w:r>
    </w:p>
    <w:p w:rsidR="00000000" w:rsidDel="00000000" w:rsidP="00000000" w:rsidRDefault="00000000" w:rsidRPr="00000000" w14:paraId="0000000F">
      <w:pPr>
        <w:numPr>
          <w:ilvl w:val="0"/>
          <w:numId w:val="1"/>
        </w:numPr>
        <w:spacing w:after="160" w:line="259" w:lineRule="auto"/>
        <w:ind w:left="720" w:hanging="360"/>
        <w:rPr>
          <w:rFonts w:ascii="Aptos" w:cs="Aptos" w:eastAsia="Aptos" w:hAnsi="Aptos"/>
          <w:u w:val="none"/>
        </w:rPr>
      </w:pPr>
      <w:r w:rsidDel="00000000" w:rsidR="00000000" w:rsidRPr="00000000">
        <w:rPr>
          <w:rFonts w:ascii="Aptos" w:cs="Aptos" w:eastAsia="Aptos" w:hAnsi="Aptos"/>
          <w:rtl w:val="0"/>
        </w:rPr>
        <w:t xml:space="preserve">La discrimation envers un groupe est à bannir dans la création d’une thématique.</w:t>
      </w:r>
    </w:p>
    <w:p w:rsidR="00000000" w:rsidDel="00000000" w:rsidP="00000000" w:rsidRDefault="00000000" w:rsidRPr="00000000" w14:paraId="00000010">
      <w:pPr>
        <w:spacing w:after="160" w:line="259" w:lineRule="auto"/>
        <w:ind w:left="720" w:firstLine="0"/>
        <w:rPr>
          <w:rFonts w:ascii="Aptos" w:cs="Aptos" w:eastAsia="Aptos" w:hAnsi="Aptos"/>
        </w:rPr>
      </w:pPr>
      <w:r w:rsidDel="00000000" w:rsidR="00000000" w:rsidRPr="00000000">
        <w:rPr>
          <w:rtl w:val="0"/>
        </w:rPr>
      </w:r>
    </w:p>
    <w:p w:rsidR="00000000" w:rsidDel="00000000" w:rsidP="00000000" w:rsidRDefault="00000000" w:rsidRPr="00000000" w14:paraId="00000011">
      <w:pPr>
        <w:spacing w:after="160" w:line="259" w:lineRule="auto"/>
        <w:ind w:left="0" w:firstLine="0"/>
        <w:rPr>
          <w:rFonts w:ascii="Aptos" w:cs="Aptos" w:eastAsia="Aptos" w:hAnsi="Aptos"/>
        </w:rPr>
      </w:pPr>
      <w:r w:rsidDel="00000000" w:rsidR="00000000" w:rsidRPr="00000000">
        <w:rPr>
          <w:rFonts w:ascii="Aptos" w:cs="Aptos" w:eastAsia="Aptos" w:hAnsi="Aptos"/>
          <w:rtl w:val="0"/>
        </w:rPr>
        <w:t xml:space="preserve">Il est également  important de se rappeler que les mœurs sociétales évoluent et que les sujets acceptables ou intéressants pour l’équipe d’animation sont en constante évolution. C’est pourquoi, afin de motiver les troupes à respecter la thématique, il est important de les impliquer dans le développement de celle-ci.</w:t>
      </w:r>
    </w:p>
    <w:p w:rsidR="00000000" w:rsidDel="00000000" w:rsidP="00000000" w:rsidRDefault="00000000" w:rsidRPr="00000000" w14:paraId="00000012">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13">
      <w:pPr>
        <w:spacing w:after="160" w:line="259" w:lineRule="auto"/>
        <w:rPr>
          <w:rFonts w:ascii="Aptos" w:cs="Aptos" w:eastAsia="Aptos" w:hAnsi="Aptos"/>
        </w:rPr>
      </w:pPr>
      <w:r w:rsidDel="00000000" w:rsidR="00000000" w:rsidRPr="00000000">
        <w:rPr>
          <w:rFonts w:ascii="Aptos" w:cs="Aptos" w:eastAsia="Aptos" w:hAnsi="Aptos"/>
          <w:rtl w:val="0"/>
        </w:rPr>
        <w:t xml:space="preserve">Il est agréable de conclure un thème avec un spectacle auquel participent les enfants et les parents, ou encore organiser une activité spéciale en lien avec un événement local (festival, anniversaire d’une municipalité, etc.).</w:t>
      </w:r>
    </w:p>
    <w:p w:rsidR="00000000" w:rsidDel="00000000" w:rsidP="00000000" w:rsidRDefault="00000000" w:rsidRPr="00000000" w14:paraId="00000014">
      <w:pPr>
        <w:spacing w:after="160" w:line="259" w:lineRule="auto"/>
        <w:rPr>
          <w:rFonts w:ascii="Aptos" w:cs="Aptos" w:eastAsia="Aptos" w:hAnsi="Aptos"/>
          <w:u w:val="single"/>
        </w:rPr>
      </w:pPr>
      <w:r w:rsidDel="00000000" w:rsidR="00000000" w:rsidRPr="00000000">
        <w:rPr>
          <w:rtl w:val="0"/>
        </w:rPr>
      </w:r>
    </w:p>
    <w:p w:rsidR="00000000" w:rsidDel="00000000" w:rsidP="00000000" w:rsidRDefault="00000000" w:rsidRPr="00000000" w14:paraId="00000015">
      <w:pPr>
        <w:pStyle w:val="Subtitle"/>
        <w:spacing w:after="160" w:line="259" w:lineRule="auto"/>
        <w:rPr/>
      </w:pPr>
      <w:bookmarkStart w:colFirst="0" w:colLast="0" w:name="_m2sor0fo0dxq" w:id="1"/>
      <w:bookmarkEnd w:id="1"/>
      <w:r w:rsidDel="00000000" w:rsidR="00000000" w:rsidRPr="00000000">
        <w:rPr>
          <w:rtl w:val="0"/>
        </w:rPr>
        <w:t xml:space="preserve">Trucs et astuces</w:t>
      </w:r>
    </w:p>
    <w:p w:rsidR="00000000" w:rsidDel="00000000" w:rsidP="00000000" w:rsidRDefault="00000000" w:rsidRPr="00000000" w14:paraId="00000016">
      <w:pPr>
        <w:spacing w:after="160" w:line="259" w:lineRule="auto"/>
        <w:rPr>
          <w:rFonts w:ascii="Aptos" w:cs="Aptos" w:eastAsia="Aptos" w:hAnsi="Aptos"/>
        </w:rPr>
      </w:pPr>
      <w:r w:rsidDel="00000000" w:rsidR="00000000" w:rsidRPr="00000000">
        <w:rPr>
          <w:rFonts w:ascii="Aptos" w:cs="Aptos" w:eastAsia="Aptos" w:hAnsi="Aptos"/>
          <w:rtl w:val="0"/>
        </w:rPr>
        <w:t xml:space="preserve">Les enfants de 11 et 12 ans sont souvent plus difficiles à faire participer dans une thématique. On peut alors les rendre complices de l’aventure en leur donnant un rôle actif et distinct. (ex. : jouer des personnages, nommer les chefs d’équipe avec des petites responsabilités, etc.).</w:t>
      </w:r>
    </w:p>
    <w:p w:rsidR="00000000" w:rsidDel="00000000" w:rsidP="00000000" w:rsidRDefault="00000000" w:rsidRPr="00000000" w14:paraId="00000017">
      <w:pPr>
        <w:spacing w:after="240" w:before="240" w:line="259" w:lineRule="auto"/>
        <w:rPr>
          <w:rFonts w:ascii="Aptos" w:cs="Aptos" w:eastAsia="Aptos" w:hAnsi="Aptos"/>
        </w:rPr>
      </w:pPr>
      <w:r w:rsidDel="00000000" w:rsidR="00000000" w:rsidRPr="00000000">
        <w:rPr>
          <w:rFonts w:ascii="Aptos" w:cs="Aptos" w:eastAsia="Aptos" w:hAnsi="Aptos"/>
          <w:rtl w:val="0"/>
        </w:rPr>
        <w:t xml:space="preserve">En résumé, l’utilisation de thématiques, qu’elles soient à long, moyen ou court terme, permet de structurer l’expérience camp tout en y insufflant du dynamisme, de l’imaginaire et de la nouveauté. Pour les gestionnaires, c’est un outil stratégique autant qu’un levier de motivation pour les équipes d’animation.</w:t>
      </w:r>
    </w:p>
    <w:p w:rsidR="00000000" w:rsidDel="00000000" w:rsidP="00000000" w:rsidRDefault="00000000" w:rsidRPr="00000000" w14:paraId="00000018">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19">
      <w:pPr>
        <w:spacing w:after="160" w:line="259" w:lineRule="auto"/>
        <w:rPr>
          <w:rFonts w:ascii="Aptos" w:cs="Aptos" w:eastAsia="Aptos" w:hAnsi="Aptos"/>
        </w:rPr>
      </w:pPr>
      <w:r w:rsidDel="00000000" w:rsidR="00000000" w:rsidRPr="00000000">
        <w:rPr>
          <w:rFonts w:ascii="Aptos" w:cs="Aptos" w:eastAsia="Aptos" w:hAnsi="Aptos"/>
          <w:rtl w:val="0"/>
        </w:rPr>
        <w:t xml:space="preserve">Attention : Ne jamais dévoiler la vérité</w:t>
      </w:r>
    </w:p>
    <w:p w:rsidR="00000000" w:rsidDel="00000000" w:rsidP="00000000" w:rsidRDefault="00000000" w:rsidRPr="00000000" w14:paraId="0000001A">
      <w:pPr>
        <w:spacing w:after="160" w:line="259" w:lineRule="auto"/>
        <w:rPr>
          <w:rFonts w:ascii="Aptos" w:cs="Aptos" w:eastAsia="Aptos" w:hAnsi="Aptos"/>
        </w:rPr>
      </w:pPr>
      <w:r w:rsidDel="00000000" w:rsidR="00000000" w:rsidRPr="00000000">
        <w:rPr>
          <w:rFonts w:ascii="Aptos" w:cs="Aptos" w:eastAsia="Aptos" w:hAnsi="Aptos"/>
          <w:rtl w:val="0"/>
        </w:rPr>
        <w:t xml:space="preserve">On a « transporté » les enfants dans un monde où existait une certaine magie. Si on souhaite reconduire l’aventure au cours de l’été et que les enfants y participent à nouveau, il importe de garder le secret.</w:t>
      </w:r>
    </w:p>
    <w:p w:rsidR="00000000" w:rsidDel="00000000" w:rsidP="00000000" w:rsidRDefault="00000000" w:rsidRPr="00000000" w14:paraId="0000001B">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Title"/>
        <w:jc w:val="center"/>
        <w:rPr/>
      </w:pPr>
      <w:bookmarkStart w:colFirst="0" w:colLast="0" w:name="_ct5zx1xu10x8" w:id="2"/>
      <w:bookmarkEnd w:id="2"/>
      <w:r w:rsidDel="00000000" w:rsidR="00000000" w:rsidRPr="00000000">
        <w:rPr>
          <w:rtl w:val="0"/>
        </w:rPr>
        <w:t xml:space="preserve">Exemple de thématique saisonnière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pacing w:after="200" w:line="240" w:lineRule="auto"/>
        <w:jc w:val="both"/>
        <w:rPr>
          <w:sz w:val="24"/>
          <w:szCs w:val="24"/>
        </w:rPr>
      </w:pPr>
      <w:r w:rsidDel="00000000" w:rsidR="00000000" w:rsidRPr="00000000">
        <w:rPr>
          <w:rtl w:val="0"/>
        </w:rPr>
      </w:r>
    </w:p>
    <w:p w:rsidR="00000000" w:rsidDel="00000000" w:rsidP="00000000" w:rsidRDefault="00000000" w:rsidRPr="00000000" w14:paraId="00000021">
      <w:pPr>
        <w:spacing w:after="200" w:line="240" w:lineRule="auto"/>
        <w:rPr>
          <w:rFonts w:ascii="Twentieth Century" w:cs="Twentieth Century" w:eastAsia="Twentieth Century" w:hAnsi="Twentieth Century"/>
          <w:color w:val="43587f"/>
          <w:sz w:val="28"/>
          <w:szCs w:val="28"/>
        </w:rPr>
      </w:pPr>
      <w:r w:rsidDel="00000000" w:rsidR="00000000" w:rsidRPr="00000000">
        <w:rPr>
          <w:b w:val="1"/>
          <w:bCs w:val="1"/>
          <w:sz w:val="24"/>
          <w:szCs w:val="24"/>
          <w:rtl w:val="0"/>
        </w:rPr>
        <w:t xml:space="preserve">Année</w:t>
      </w:r>
      <w:r w:rsidDel="00000000" w:rsidR="00000000" w:rsidRPr="00000000">
        <w:rPr>
          <w:rtl w:val="0"/>
        </w:rPr>
      </w:r>
    </w:p>
    <w:p w:rsidR="00000000" w:rsidDel="00000000" w:rsidP="00000000" w:rsidRDefault="00000000" w:rsidRPr="00000000" w14:paraId="00000022">
      <w:pPr>
        <w:tabs>
          <w:tab w:val="left" w:leader="none" w:pos="5355"/>
        </w:tabs>
        <w:spacing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23">
      <w:pPr>
        <w:shd w:fill="3366ff" w:val="clear"/>
        <w:tabs>
          <w:tab w:val="left" w:leader="none" w:pos="5355"/>
        </w:tabs>
        <w:spacing w:line="240" w:lineRule="auto"/>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DESCRIPTION DE LA THÉMATIQUE</w:t>
      </w:r>
      <w:r w:rsidDel="00000000" w:rsidR="00000000" w:rsidRPr="00000000">
        <w:rPr>
          <w:rtl w:val="0"/>
        </w:rPr>
      </w:r>
    </w:p>
    <w:p w:rsidR="00000000" w:rsidDel="00000000" w:rsidP="00000000" w:rsidRDefault="00000000" w:rsidRPr="00000000" w14:paraId="00000024">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Thème et sous-thèmes</w:t>
      </w:r>
      <w:r w:rsidDel="00000000" w:rsidR="00000000" w:rsidRPr="00000000">
        <w:rPr>
          <w:rtl w:val="0"/>
        </w:rPr>
      </w:r>
    </w:p>
    <w:p w:rsidR="00000000" w:rsidDel="00000000" w:rsidP="00000000" w:rsidRDefault="00000000" w:rsidRPr="00000000" w14:paraId="00000026">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Au camp, un thème et ses sous-thèmes, c'est l'idée maîtresse qui anime l'esprit des animateurs et des enfants, qui donne vie au camp. On les développe en planifiant de nombreuses activités et en créant une ambiance appropriée.  Le choix d'un thème général est important. Il ouvre plusieurs possibilités et suscite l'intérêt des jeunes. Chaque semaine, le thème peut être exploité par un sous-thème.</w:t>
      </w:r>
    </w:p>
    <w:p w:rsidR="00000000" w:rsidDel="00000000" w:rsidP="00000000" w:rsidRDefault="00000000" w:rsidRPr="00000000" w14:paraId="00000027">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Thème général :</w:t>
      </w:r>
      <w:r w:rsidDel="00000000" w:rsidR="00000000" w:rsidRPr="00000000">
        <w:rPr>
          <w:rFonts w:ascii="Twentieth Century" w:cs="Twentieth Century" w:eastAsia="Twentieth Century" w:hAnsi="Twentieth Century"/>
          <w:sz w:val="24"/>
          <w:szCs w:val="24"/>
          <w:rtl w:val="0"/>
        </w:rPr>
        <w:t xml:space="preserve"> Le monde des étoiles</w:t>
      </w:r>
    </w:p>
    <w:p w:rsidR="00000000" w:rsidDel="00000000" w:rsidP="00000000" w:rsidRDefault="00000000" w:rsidRPr="00000000" w14:paraId="00000029">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Sous-thèmes</w:t>
      </w:r>
      <w:r w:rsidDel="00000000" w:rsidR="00000000" w:rsidRPr="00000000">
        <w:rPr>
          <w:rFonts w:ascii="Twentieth Century" w:cs="Twentieth Century" w:eastAsia="Twentieth Century" w:hAnsi="Twentieth Century"/>
          <w:sz w:val="24"/>
          <w:szCs w:val="24"/>
          <w:rtl w:val="0"/>
        </w:rPr>
        <w:t xml:space="preserve"> </w:t>
      </w:r>
      <w:r w:rsidDel="00000000" w:rsidR="00000000" w:rsidRPr="00000000">
        <w:rPr>
          <w:rFonts w:ascii="Twentieth Century" w:cs="Twentieth Century" w:eastAsia="Twentieth Century" w:hAnsi="Twentieth Century"/>
          <w:sz w:val="20"/>
          <w:szCs w:val="20"/>
          <w:rtl w:val="0"/>
        </w:rPr>
        <w:t xml:space="preserve">(7 semaines) </w:t>
      </w:r>
      <w:r w:rsidDel="00000000" w:rsidR="00000000" w:rsidRPr="00000000">
        <w:rPr>
          <w:rFonts w:ascii="Twentieth Century" w:cs="Twentieth Century" w:eastAsia="Twentieth Century" w:hAnsi="Twentieth Century"/>
          <w:sz w:val="24"/>
          <w:szCs w:val="24"/>
          <w:rtl w:val="0"/>
        </w:rPr>
        <w:t xml:space="preserve">:</w:t>
      </w:r>
    </w:p>
    <w:p w:rsidR="00000000" w:rsidDel="00000000" w:rsidP="00000000" w:rsidRDefault="00000000" w:rsidRPr="00000000" w14:paraId="0000002B">
      <w:pPr>
        <w:numPr>
          <w:ilvl w:val="0"/>
          <w:numId w:val="2"/>
        </w:numPr>
        <w:spacing w:line="240" w:lineRule="auto"/>
        <w:ind w:left="1330" w:hanging="283"/>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L’histoire des étoiles</w:t>
      </w:r>
    </w:p>
    <w:p w:rsidR="00000000" w:rsidDel="00000000" w:rsidP="00000000" w:rsidRDefault="00000000" w:rsidRPr="00000000" w14:paraId="0000002C">
      <w:pPr>
        <w:numPr>
          <w:ilvl w:val="0"/>
          <w:numId w:val="2"/>
        </w:numPr>
        <w:spacing w:line="240" w:lineRule="auto"/>
        <w:ind w:left="1330" w:hanging="283"/>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La guerre des étoiles </w:t>
      </w:r>
      <w:r w:rsidDel="00000000" w:rsidR="00000000" w:rsidRPr="00000000">
        <w:rPr>
          <w:rFonts w:ascii="Twentieth Century" w:cs="Twentieth Century" w:eastAsia="Twentieth Century" w:hAnsi="Twentieth Century"/>
          <w:sz w:val="20"/>
          <w:szCs w:val="20"/>
          <w:rtl w:val="0"/>
        </w:rPr>
        <w:t xml:space="preserve">(Stars war)</w:t>
      </w:r>
      <w:r w:rsidDel="00000000" w:rsidR="00000000" w:rsidRPr="00000000">
        <w:rPr>
          <w:rtl w:val="0"/>
        </w:rPr>
      </w:r>
    </w:p>
    <w:p w:rsidR="00000000" w:rsidDel="00000000" w:rsidP="00000000" w:rsidRDefault="00000000" w:rsidRPr="00000000" w14:paraId="0000002D">
      <w:pPr>
        <w:numPr>
          <w:ilvl w:val="0"/>
          <w:numId w:val="2"/>
        </w:numPr>
        <w:spacing w:line="240" w:lineRule="auto"/>
        <w:ind w:left="1330" w:hanging="283"/>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Planétarium</w:t>
      </w:r>
    </w:p>
    <w:p w:rsidR="00000000" w:rsidDel="00000000" w:rsidP="00000000" w:rsidRDefault="00000000" w:rsidRPr="00000000" w14:paraId="0000002E">
      <w:pPr>
        <w:numPr>
          <w:ilvl w:val="0"/>
          <w:numId w:val="2"/>
        </w:numPr>
        <w:spacing w:line="240" w:lineRule="auto"/>
        <w:ind w:left="1330" w:hanging="283"/>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Constellation</w:t>
      </w:r>
    </w:p>
    <w:p w:rsidR="00000000" w:rsidDel="00000000" w:rsidP="00000000" w:rsidRDefault="00000000" w:rsidRPr="00000000" w14:paraId="0000002F">
      <w:pPr>
        <w:numPr>
          <w:ilvl w:val="0"/>
          <w:numId w:val="2"/>
        </w:numPr>
        <w:spacing w:line="240" w:lineRule="auto"/>
        <w:ind w:left="1330" w:hanging="283"/>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Ange gardien</w:t>
      </w:r>
    </w:p>
    <w:p w:rsidR="00000000" w:rsidDel="00000000" w:rsidP="00000000" w:rsidRDefault="00000000" w:rsidRPr="00000000" w14:paraId="00000030">
      <w:pPr>
        <w:numPr>
          <w:ilvl w:val="0"/>
          <w:numId w:val="2"/>
        </w:numPr>
        <w:spacing w:line="240" w:lineRule="auto"/>
        <w:ind w:left="1330" w:hanging="283"/>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Observation de la lune </w:t>
      </w:r>
      <w:r w:rsidDel="00000000" w:rsidR="00000000" w:rsidRPr="00000000">
        <w:rPr>
          <w:rFonts w:ascii="Twentieth Century" w:cs="Twentieth Century" w:eastAsia="Twentieth Century" w:hAnsi="Twentieth Century"/>
          <w:sz w:val="18"/>
          <w:szCs w:val="18"/>
          <w:rtl w:val="0"/>
        </w:rPr>
        <w:t xml:space="preserve">(astronaute)</w:t>
      </w:r>
      <w:r w:rsidDel="00000000" w:rsidR="00000000" w:rsidRPr="00000000">
        <w:rPr>
          <w:rtl w:val="0"/>
        </w:rPr>
      </w:r>
    </w:p>
    <w:p w:rsidR="00000000" w:rsidDel="00000000" w:rsidP="00000000" w:rsidRDefault="00000000" w:rsidRPr="00000000" w14:paraId="00000031">
      <w:pPr>
        <w:numPr>
          <w:ilvl w:val="0"/>
          <w:numId w:val="2"/>
        </w:numPr>
        <w:spacing w:line="240" w:lineRule="auto"/>
        <w:ind w:left="1330" w:hanging="283"/>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extra-terrestres</w:t>
      </w:r>
    </w:p>
    <w:p w:rsidR="00000000" w:rsidDel="00000000" w:rsidP="00000000" w:rsidRDefault="00000000" w:rsidRPr="00000000" w14:paraId="00000032">
      <w:pPr>
        <w:spacing w:line="240" w:lineRule="auto"/>
        <w:ind w:left="1047"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33">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Personnages</w:t>
      </w:r>
      <w:r w:rsidDel="00000000" w:rsidR="00000000" w:rsidRPr="00000000">
        <w:rPr>
          <w:rtl w:val="0"/>
        </w:rPr>
      </w:r>
    </w:p>
    <w:p w:rsidR="00000000" w:rsidDel="00000000" w:rsidP="00000000" w:rsidRDefault="00000000" w:rsidRPr="00000000" w14:paraId="00000034">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animateurs et les enfants seront divisés en trois planètes :</w:t>
      </w:r>
    </w:p>
    <w:p w:rsidR="00000000" w:rsidDel="00000000" w:rsidP="00000000" w:rsidRDefault="00000000" w:rsidRPr="00000000" w14:paraId="00000035">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36">
      <w:pPr>
        <w:numPr>
          <w:ilvl w:val="0"/>
          <w:numId w:val="9"/>
        </w:numPr>
        <w:spacing w:line="240" w:lineRule="auto"/>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La planète bleue :</w:t>
      </w:r>
    </w:p>
    <w:p w:rsidR="00000000" w:rsidDel="00000000" w:rsidP="00000000" w:rsidRDefault="00000000" w:rsidRPr="00000000" w14:paraId="00000037">
      <w:pPr>
        <w:numPr>
          <w:ilvl w:val="0"/>
          <w:numId w:val="6"/>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La planète se nomme Bleuetville;</w:t>
      </w:r>
    </w:p>
    <w:p w:rsidR="00000000" w:rsidDel="00000000" w:rsidP="00000000" w:rsidRDefault="00000000" w:rsidRPr="00000000" w14:paraId="00000038">
      <w:pPr>
        <w:numPr>
          <w:ilvl w:val="0"/>
          <w:numId w:val="6"/>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personnages sont habillés tout en bleu; </w:t>
      </w:r>
    </w:p>
    <w:p w:rsidR="00000000" w:rsidDel="00000000" w:rsidP="00000000" w:rsidRDefault="00000000" w:rsidRPr="00000000" w14:paraId="00000039">
      <w:pPr>
        <w:numPr>
          <w:ilvl w:val="0"/>
          <w:numId w:val="6"/>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animaux sont bleus;</w:t>
      </w:r>
    </w:p>
    <w:p w:rsidR="00000000" w:rsidDel="00000000" w:rsidP="00000000" w:rsidRDefault="00000000" w:rsidRPr="00000000" w14:paraId="0000003A">
      <w:pPr>
        <w:numPr>
          <w:ilvl w:val="0"/>
          <w:numId w:val="6"/>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On ne mange que des bleuets en après-midi;</w:t>
      </w:r>
    </w:p>
    <w:p w:rsidR="00000000" w:rsidDel="00000000" w:rsidP="00000000" w:rsidRDefault="00000000" w:rsidRPr="00000000" w14:paraId="0000003B">
      <w:pPr>
        <w:numPr>
          <w:ilvl w:val="0"/>
          <w:numId w:val="6"/>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Ils ont des patinoires en été; </w:t>
      </w:r>
    </w:p>
    <w:p w:rsidR="00000000" w:rsidDel="00000000" w:rsidP="00000000" w:rsidRDefault="00000000" w:rsidRPr="00000000" w14:paraId="0000003C">
      <w:pPr>
        <w:numPr>
          <w:ilvl w:val="0"/>
          <w:numId w:val="6"/>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Ils ont un lac. </w:t>
      </w:r>
    </w:p>
    <w:p w:rsidR="00000000" w:rsidDel="00000000" w:rsidP="00000000" w:rsidRDefault="00000000" w:rsidRPr="00000000" w14:paraId="0000003D">
      <w:pPr>
        <w:spacing w:line="240" w:lineRule="auto"/>
        <w:ind w:left="1800" w:firstLine="0"/>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3E">
      <w:pPr>
        <w:numPr>
          <w:ilvl w:val="0"/>
          <w:numId w:val="3"/>
        </w:numPr>
        <w:spacing w:line="240" w:lineRule="auto"/>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La planète jaune : </w:t>
      </w:r>
    </w:p>
    <w:p w:rsidR="00000000" w:rsidDel="00000000" w:rsidP="00000000" w:rsidRDefault="00000000" w:rsidRPr="00000000" w14:paraId="0000003F">
      <w:pPr>
        <w:numPr>
          <w:ilvl w:val="0"/>
          <w:numId w:val="5"/>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La planète se nomme Jauneville;</w:t>
      </w:r>
    </w:p>
    <w:p w:rsidR="00000000" w:rsidDel="00000000" w:rsidP="00000000" w:rsidRDefault="00000000" w:rsidRPr="00000000" w14:paraId="00000040">
      <w:pPr>
        <w:numPr>
          <w:ilvl w:val="0"/>
          <w:numId w:val="5"/>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personnages sont habillés tout en jaune;</w:t>
      </w:r>
    </w:p>
    <w:p w:rsidR="00000000" w:rsidDel="00000000" w:rsidP="00000000" w:rsidRDefault="00000000" w:rsidRPr="00000000" w14:paraId="00000041">
      <w:pPr>
        <w:numPr>
          <w:ilvl w:val="0"/>
          <w:numId w:val="5"/>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Ils ne mangent que des citrons l’après-midi;</w:t>
      </w:r>
    </w:p>
    <w:p w:rsidR="00000000" w:rsidDel="00000000" w:rsidP="00000000" w:rsidRDefault="00000000" w:rsidRPr="00000000" w14:paraId="00000042">
      <w:pPr>
        <w:numPr>
          <w:ilvl w:val="0"/>
          <w:numId w:val="5"/>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rues sont faites avec des plantes et les animaux passent dessous;</w:t>
      </w:r>
    </w:p>
    <w:p w:rsidR="00000000" w:rsidDel="00000000" w:rsidP="00000000" w:rsidRDefault="00000000" w:rsidRPr="00000000" w14:paraId="00000043">
      <w:pPr>
        <w:numPr>
          <w:ilvl w:val="0"/>
          <w:numId w:val="5"/>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autos fonctionnent à l'énergie lunaire, donc il fait toujours nuit sur cette planète. </w:t>
      </w:r>
    </w:p>
    <w:p w:rsidR="00000000" w:rsidDel="00000000" w:rsidP="00000000" w:rsidRDefault="00000000" w:rsidRPr="00000000" w14:paraId="00000044">
      <w:pPr>
        <w:spacing w:line="240" w:lineRule="auto"/>
        <w:ind w:left="1800" w:firstLine="0"/>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45">
      <w:pPr>
        <w:numPr>
          <w:ilvl w:val="0"/>
          <w:numId w:val="11"/>
        </w:numPr>
        <w:spacing w:line="240" w:lineRule="auto"/>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La planète verte : </w:t>
      </w:r>
    </w:p>
    <w:p w:rsidR="00000000" w:rsidDel="00000000" w:rsidP="00000000" w:rsidRDefault="00000000" w:rsidRPr="00000000" w14:paraId="00000046">
      <w:pPr>
        <w:numPr>
          <w:ilvl w:val="0"/>
          <w:numId w:val="10"/>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La planète se nomme Vertville;</w:t>
      </w:r>
    </w:p>
    <w:p w:rsidR="00000000" w:rsidDel="00000000" w:rsidP="00000000" w:rsidRDefault="00000000" w:rsidRPr="00000000" w14:paraId="00000047">
      <w:pPr>
        <w:numPr>
          <w:ilvl w:val="0"/>
          <w:numId w:val="10"/>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La couleur des personnages est vert pomme;</w:t>
      </w:r>
    </w:p>
    <w:p w:rsidR="00000000" w:rsidDel="00000000" w:rsidP="00000000" w:rsidRDefault="00000000" w:rsidRPr="00000000" w14:paraId="00000048">
      <w:pPr>
        <w:numPr>
          <w:ilvl w:val="0"/>
          <w:numId w:val="10"/>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On ne mange que des pommes l’après-midi;</w:t>
      </w:r>
    </w:p>
    <w:p w:rsidR="00000000" w:rsidDel="00000000" w:rsidP="00000000" w:rsidRDefault="00000000" w:rsidRPr="00000000" w14:paraId="00000049">
      <w:pPr>
        <w:numPr>
          <w:ilvl w:val="0"/>
          <w:numId w:val="10"/>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fourmis sont les maîtres de cette planète;</w:t>
      </w:r>
    </w:p>
    <w:p w:rsidR="00000000" w:rsidDel="00000000" w:rsidP="00000000" w:rsidRDefault="00000000" w:rsidRPr="00000000" w14:paraId="0000004A">
      <w:pPr>
        <w:numPr>
          <w:ilvl w:val="0"/>
          <w:numId w:val="10"/>
        </w:numPr>
        <w:spacing w:line="240" w:lineRule="auto"/>
        <w:ind w:left="144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Tout est fait de gazon; la terre, le ciel, les maisons, etc.</w:t>
      </w:r>
    </w:p>
    <w:p w:rsidR="00000000" w:rsidDel="00000000" w:rsidP="00000000" w:rsidRDefault="00000000" w:rsidRPr="00000000" w14:paraId="0000004B">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4C">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4D">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Activités par semaine reliées aux thèmes et sous-thèmes</w:t>
      </w:r>
      <w:r w:rsidDel="00000000" w:rsidR="00000000" w:rsidRPr="00000000">
        <w:rPr>
          <w:rtl w:val="0"/>
        </w:rPr>
      </w:r>
    </w:p>
    <w:p w:rsidR="00000000" w:rsidDel="00000000" w:rsidP="00000000" w:rsidRDefault="00000000" w:rsidRPr="00000000" w14:paraId="0000004E">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4F">
      <w:pPr>
        <w:numPr>
          <w:ilvl w:val="0"/>
          <w:numId w:val="4"/>
        </w:numPr>
        <w:spacing w:line="240" w:lineRule="auto"/>
        <w:ind w:left="1065" w:firstLine="15"/>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Semaine 1 : L’histoire des étoiles</w:t>
      </w:r>
    </w:p>
    <w:p w:rsidR="00000000" w:rsidDel="00000000" w:rsidP="00000000" w:rsidRDefault="00000000" w:rsidRPr="00000000" w14:paraId="00000050">
      <w:pPr>
        <w:spacing w:line="240" w:lineRule="auto"/>
        <w:ind w:left="1065"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51">
      <w:pPr>
        <w:spacing w:line="240" w:lineRule="auto"/>
        <w:ind w:left="1440" w:firstLine="0"/>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Activité principale : </w:t>
      </w:r>
      <w:r w:rsidDel="00000000" w:rsidR="00000000" w:rsidRPr="00000000">
        <w:rPr>
          <w:rtl w:val="0"/>
        </w:rPr>
      </w:r>
    </w:p>
    <w:p w:rsidR="00000000" w:rsidDel="00000000" w:rsidP="00000000" w:rsidRDefault="00000000" w:rsidRPr="00000000" w14:paraId="00000052">
      <w:pPr>
        <w:spacing w:line="240" w:lineRule="auto"/>
        <w:ind w:left="1440"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53">
      <w:pPr>
        <w:spacing w:line="240" w:lineRule="auto"/>
        <w:ind w:left="1440" w:firstLine="0"/>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Créer un univers d'étoiles la toute première journée du camp. L'équipe décorera l’ensemble du gymnase ou du local du camp en galaxie. Le rôle des animateurs sera d’accueillir tous les enfants dans cette galaxie, et ce, la toute première journée et ils seront déjà divisés en trois planètes (bleu, jaune et verte). La toute première heure du camp sera consacrée à un conte merveilleux sur l’histoire des étoiles. Nous ferons appel à un conteur expérimenté pour créer un univers des plus magiques.</w:t>
      </w:r>
    </w:p>
    <w:p w:rsidR="00000000" w:rsidDel="00000000" w:rsidP="00000000" w:rsidRDefault="00000000" w:rsidRPr="00000000" w14:paraId="00000054">
      <w:pPr>
        <w:spacing w:line="240" w:lineRule="auto"/>
        <w:ind w:left="1440"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55">
      <w:pPr>
        <w:spacing w:line="240" w:lineRule="auto"/>
        <w:ind w:left="1440" w:firstLine="0"/>
        <w:jc w:val="both"/>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b w:val="1"/>
          <w:bCs w:val="1"/>
          <w:sz w:val="24"/>
          <w:szCs w:val="24"/>
          <w:rtl w:val="0"/>
        </w:rPr>
        <w:t xml:space="preserve">Idées d’activités secondaires </w:t>
      </w:r>
      <w:r w:rsidDel="00000000" w:rsidR="00000000" w:rsidRPr="00000000">
        <w:rPr>
          <w:rFonts w:ascii="Twentieth Century" w:cs="Twentieth Century" w:eastAsia="Twentieth Century" w:hAnsi="Twentieth Century"/>
          <w:sz w:val="20"/>
          <w:szCs w:val="20"/>
          <w:rtl w:val="0"/>
        </w:rPr>
        <w:t xml:space="preserve">(pour toute la semaine) :</w:t>
      </w:r>
    </w:p>
    <w:p w:rsidR="00000000" w:rsidDel="00000000" w:rsidP="00000000" w:rsidRDefault="00000000" w:rsidRPr="00000000" w14:paraId="00000056">
      <w:pPr>
        <w:spacing w:line="240" w:lineRule="auto"/>
        <w:ind w:left="1440" w:firstLine="0"/>
        <w:jc w:val="both"/>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057">
      <w:pPr>
        <w:spacing w:line="240" w:lineRule="auto"/>
        <w:ind w:left="1440" w:firstLine="0"/>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0"/>
          <w:szCs w:val="20"/>
          <w:rtl w:val="0"/>
        </w:rPr>
        <w:tab/>
      </w:r>
      <w:r w:rsidDel="00000000" w:rsidR="00000000" w:rsidRPr="00000000">
        <w:rPr>
          <w:rFonts w:ascii="Twentieth Century" w:cs="Twentieth Century" w:eastAsia="Twentieth Century" w:hAnsi="Twentieth Century"/>
          <w:sz w:val="24"/>
          <w:szCs w:val="24"/>
          <w:rtl w:val="0"/>
        </w:rPr>
        <w:t xml:space="preserve">- Fabrication des costumes aux couleurs de la planète assignée;</w:t>
      </w:r>
    </w:p>
    <w:p w:rsidR="00000000" w:rsidDel="00000000" w:rsidP="00000000" w:rsidRDefault="00000000" w:rsidRPr="00000000" w14:paraId="00000058">
      <w:pPr>
        <w:spacing w:line="240" w:lineRule="auto"/>
        <w:ind w:left="1440" w:firstLine="0"/>
        <w:jc w:val="both"/>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4"/>
          <w:szCs w:val="24"/>
          <w:rtl w:val="0"/>
        </w:rPr>
        <w:tab/>
        <w:t xml:space="preserve">- Création d’un conte personnalisé par groupe d’enfants </w:t>
      </w:r>
      <w:r w:rsidDel="00000000" w:rsidR="00000000" w:rsidRPr="00000000">
        <w:rPr>
          <w:rFonts w:ascii="Twentieth Century" w:cs="Twentieth Century" w:eastAsia="Twentieth Century" w:hAnsi="Twentieth Century"/>
          <w:sz w:val="20"/>
          <w:szCs w:val="20"/>
          <w:rtl w:val="0"/>
        </w:rPr>
        <w:t xml:space="preserve">(chaque enfant </w:t>
        <w:tab/>
        <w:t xml:space="preserve"> </w:t>
        <w:tab/>
        <w:t xml:space="preserve">  décide d’une phrase pour ensuite regrouper toutes ses phrases pour en faire un conte);</w:t>
      </w:r>
    </w:p>
    <w:p w:rsidR="00000000" w:rsidDel="00000000" w:rsidP="00000000" w:rsidRDefault="00000000" w:rsidRPr="00000000" w14:paraId="00000059">
      <w:pPr>
        <w:spacing w:line="240" w:lineRule="auto"/>
        <w:ind w:left="1440" w:firstLine="0"/>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ab/>
        <w:t xml:space="preserve">-Tous les jeux choisis dans la programmation porteront un nom relié aux  </w:t>
        <w:tab/>
        <w:t xml:space="preserve">  </w:t>
        <w:tab/>
        <w:t xml:space="preserve">  étoiles;</w:t>
      </w:r>
    </w:p>
    <w:p w:rsidR="00000000" w:rsidDel="00000000" w:rsidP="00000000" w:rsidRDefault="00000000" w:rsidRPr="00000000" w14:paraId="0000005A">
      <w:pPr>
        <w:spacing w:line="240" w:lineRule="auto"/>
        <w:ind w:left="1440" w:firstLine="0"/>
        <w:jc w:val="both"/>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4"/>
          <w:szCs w:val="24"/>
          <w:rtl w:val="0"/>
        </w:rPr>
        <w:tab/>
        <w:t xml:space="preserve">- Parrainer une étoile </w:t>
      </w:r>
      <w:r w:rsidDel="00000000" w:rsidR="00000000" w:rsidRPr="00000000">
        <w:rPr>
          <w:rFonts w:ascii="Twentieth Century" w:cs="Twentieth Century" w:eastAsia="Twentieth Century" w:hAnsi="Twentieth Century"/>
          <w:sz w:val="20"/>
          <w:szCs w:val="20"/>
          <w:rtl w:val="0"/>
        </w:rPr>
        <w:t xml:space="preserve">(chaque enfant pourra parrainer une étoile choisie avec        </w:t>
      </w:r>
    </w:p>
    <w:p w:rsidR="00000000" w:rsidDel="00000000" w:rsidP="00000000" w:rsidRDefault="00000000" w:rsidRPr="00000000" w14:paraId="0000005B">
      <w:pPr>
        <w:spacing w:line="240" w:lineRule="auto"/>
        <w:ind w:left="1440" w:firstLine="0"/>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ab/>
        <w:t xml:space="preserve">   </w:t>
      </w:r>
      <w:r w:rsidDel="00000000" w:rsidR="00000000" w:rsidRPr="00000000">
        <w:rPr>
          <w:rFonts w:ascii="Twentieth Century" w:cs="Twentieth Century" w:eastAsia="Twentieth Century" w:hAnsi="Twentieth Century"/>
          <w:sz w:val="20"/>
          <w:szCs w:val="20"/>
          <w:rtl w:val="0"/>
        </w:rPr>
        <w:t xml:space="preserve">l’animateur).</w:t>
      </w:r>
      <w:r w:rsidDel="00000000" w:rsidR="00000000" w:rsidRPr="00000000">
        <w:rPr>
          <w:rtl w:val="0"/>
        </w:rPr>
      </w:r>
    </w:p>
    <w:p w:rsidR="00000000" w:rsidDel="00000000" w:rsidP="00000000" w:rsidRDefault="00000000" w:rsidRPr="00000000" w14:paraId="0000005C">
      <w:pPr>
        <w:spacing w:line="240" w:lineRule="auto"/>
        <w:ind w:left="1440"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5D">
      <w:pPr>
        <w:spacing w:line="240" w:lineRule="auto"/>
        <w:ind w:left="1440"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5E">
      <w:pPr>
        <w:spacing w:line="240" w:lineRule="auto"/>
        <w:ind w:left="1440"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5F">
      <w:pPr>
        <w:numPr>
          <w:ilvl w:val="0"/>
          <w:numId w:val="4"/>
        </w:numPr>
        <w:spacing w:line="240" w:lineRule="auto"/>
        <w:ind w:left="1065" w:firstLine="15"/>
        <w:jc w:val="both"/>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4"/>
          <w:szCs w:val="24"/>
          <w:rtl w:val="0"/>
        </w:rPr>
        <w:t xml:space="preserve">Semaine 2 : La guerre des étoiles </w:t>
      </w:r>
      <w:r w:rsidDel="00000000" w:rsidR="00000000" w:rsidRPr="00000000">
        <w:rPr>
          <w:rFonts w:ascii="Twentieth Century" w:cs="Twentieth Century" w:eastAsia="Twentieth Century" w:hAnsi="Twentieth Century"/>
          <w:sz w:val="20"/>
          <w:szCs w:val="20"/>
          <w:rtl w:val="0"/>
        </w:rPr>
        <w:t xml:space="preserve">(Stars wars)</w:t>
      </w:r>
    </w:p>
    <w:p w:rsidR="00000000" w:rsidDel="00000000" w:rsidP="00000000" w:rsidRDefault="00000000" w:rsidRPr="00000000" w14:paraId="00000060">
      <w:pPr>
        <w:spacing w:line="240" w:lineRule="auto"/>
        <w:ind w:left="1065" w:firstLine="0"/>
        <w:jc w:val="both"/>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061">
      <w:pPr>
        <w:numPr>
          <w:ilvl w:val="0"/>
          <w:numId w:val="4"/>
        </w:numPr>
        <w:spacing w:line="240" w:lineRule="auto"/>
        <w:ind w:left="1065" w:firstLine="15"/>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Semaine 3 : Planétarium</w:t>
      </w:r>
    </w:p>
    <w:p w:rsidR="00000000" w:rsidDel="00000000" w:rsidP="00000000" w:rsidRDefault="00000000" w:rsidRPr="00000000" w14:paraId="00000062">
      <w:pPr>
        <w:spacing w:line="240" w:lineRule="auto"/>
        <w:ind w:left="1065"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63">
      <w:pPr>
        <w:numPr>
          <w:ilvl w:val="0"/>
          <w:numId w:val="4"/>
        </w:numPr>
        <w:spacing w:line="240" w:lineRule="auto"/>
        <w:ind w:left="1065" w:firstLine="15"/>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Semaine 4 : Constellation</w:t>
      </w:r>
    </w:p>
    <w:p w:rsidR="00000000" w:rsidDel="00000000" w:rsidP="00000000" w:rsidRDefault="00000000" w:rsidRPr="00000000" w14:paraId="00000064">
      <w:pPr>
        <w:spacing w:line="240" w:lineRule="auto"/>
        <w:ind w:left="1065"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65">
      <w:pPr>
        <w:numPr>
          <w:ilvl w:val="0"/>
          <w:numId w:val="4"/>
        </w:numPr>
        <w:spacing w:line="240" w:lineRule="auto"/>
        <w:ind w:left="1065" w:firstLine="15"/>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Semaine 5 : Ange gardien</w:t>
      </w:r>
    </w:p>
    <w:p w:rsidR="00000000" w:rsidDel="00000000" w:rsidP="00000000" w:rsidRDefault="00000000" w:rsidRPr="00000000" w14:paraId="00000066">
      <w:pPr>
        <w:spacing w:line="240" w:lineRule="auto"/>
        <w:ind w:left="1065"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67">
      <w:pPr>
        <w:numPr>
          <w:ilvl w:val="0"/>
          <w:numId w:val="4"/>
        </w:numPr>
        <w:spacing w:line="240" w:lineRule="auto"/>
        <w:ind w:left="1065" w:firstLine="15"/>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Semaine 6 : Observation de la lune </w:t>
      </w:r>
      <w:r w:rsidDel="00000000" w:rsidR="00000000" w:rsidRPr="00000000">
        <w:rPr>
          <w:rFonts w:ascii="Twentieth Century" w:cs="Twentieth Century" w:eastAsia="Twentieth Century" w:hAnsi="Twentieth Century"/>
          <w:sz w:val="20"/>
          <w:szCs w:val="20"/>
          <w:rtl w:val="0"/>
        </w:rPr>
        <w:t xml:space="preserve">(astronaute)</w:t>
      </w:r>
      <w:r w:rsidDel="00000000" w:rsidR="00000000" w:rsidRPr="00000000">
        <w:rPr>
          <w:rtl w:val="0"/>
        </w:rPr>
      </w:r>
    </w:p>
    <w:p w:rsidR="00000000" w:rsidDel="00000000" w:rsidP="00000000" w:rsidRDefault="00000000" w:rsidRPr="00000000" w14:paraId="00000068">
      <w:pPr>
        <w:spacing w:line="240" w:lineRule="auto"/>
        <w:ind w:left="1065"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69">
      <w:pPr>
        <w:numPr>
          <w:ilvl w:val="0"/>
          <w:numId w:val="4"/>
        </w:numPr>
        <w:spacing w:line="240" w:lineRule="auto"/>
        <w:ind w:left="1065" w:firstLine="15"/>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Semaine 7 : Les extra-terrestres</w:t>
      </w:r>
    </w:p>
    <w:p w:rsidR="00000000" w:rsidDel="00000000" w:rsidP="00000000" w:rsidRDefault="00000000" w:rsidRPr="00000000" w14:paraId="0000006A">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Title"/>
        <w:rPr/>
      </w:pPr>
      <w:bookmarkStart w:colFirst="0" w:colLast="0" w:name="_595rmerd9txx" w:id="3"/>
      <w:bookmarkEnd w:id="3"/>
      <w:r w:rsidDel="00000000" w:rsidR="00000000" w:rsidRPr="00000000">
        <w:rPr>
          <w:rtl w:val="0"/>
        </w:rPr>
        <w:t xml:space="preserve">Exemple de thématique hebdomadaire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spacing w:after="200" w:line="240" w:lineRule="auto"/>
        <w:rPr>
          <w:rFonts w:ascii="Twentieth Century" w:cs="Twentieth Century" w:eastAsia="Twentieth Century" w:hAnsi="Twentieth Century"/>
          <w:color w:val="43587f"/>
          <w:sz w:val="28"/>
          <w:szCs w:val="28"/>
        </w:rPr>
      </w:pPr>
      <w:r w:rsidDel="00000000" w:rsidR="00000000" w:rsidRPr="00000000">
        <w:rPr>
          <w:b w:val="1"/>
          <w:bCs w:val="1"/>
          <w:sz w:val="24"/>
          <w:szCs w:val="24"/>
          <w:rtl w:val="0"/>
        </w:rPr>
        <w:t xml:space="preserve">Année</w:t>
      </w:r>
      <w:r w:rsidDel="00000000" w:rsidR="00000000" w:rsidRPr="00000000">
        <w:rPr>
          <w:rtl w:val="0"/>
        </w:rPr>
      </w:r>
    </w:p>
    <w:p w:rsidR="00000000" w:rsidDel="00000000" w:rsidP="00000000" w:rsidRDefault="00000000" w:rsidRPr="00000000" w14:paraId="00000071">
      <w:pPr>
        <w:tabs>
          <w:tab w:val="left" w:leader="none" w:pos="5355"/>
        </w:tabs>
        <w:spacing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72">
      <w:pPr>
        <w:shd w:fill="000080" w:val="clear"/>
        <w:tabs>
          <w:tab w:val="left" w:leader="none" w:pos="5355"/>
        </w:tabs>
        <w:spacing w:line="240" w:lineRule="auto"/>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DESCRIPTION DE LA THÉMATIQUE</w:t>
      </w:r>
      <w:r w:rsidDel="00000000" w:rsidR="00000000" w:rsidRPr="00000000">
        <w:rPr>
          <w:rtl w:val="0"/>
        </w:rPr>
      </w:r>
    </w:p>
    <w:p w:rsidR="00000000" w:rsidDel="00000000" w:rsidP="00000000" w:rsidRDefault="00000000" w:rsidRPr="00000000" w14:paraId="00000073">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74">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Thème </w:t>
      </w:r>
      <w:r w:rsidDel="00000000" w:rsidR="00000000" w:rsidRPr="00000000">
        <w:rPr>
          <w:rtl w:val="0"/>
        </w:rPr>
      </w:r>
    </w:p>
    <w:p w:rsidR="00000000" w:rsidDel="00000000" w:rsidP="00000000" w:rsidRDefault="00000000" w:rsidRPr="00000000" w14:paraId="00000075">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Au camp, un thème et ses sous-thèmes, c'est l'idée maîtresse qui anime l'esprit des animateurs et des enfants, qui donne vie au camp. On les développe en planifiant de nombreuses activités et en créant une ambiance appropriée.  Le choix d'un thème général est important. Il ouvre plusieurs possibilités et suscite l'intérêt des jeunes. Chaque semaine, le thème peut être exploité par un sous-thème.</w:t>
      </w:r>
    </w:p>
    <w:p w:rsidR="00000000" w:rsidDel="00000000" w:rsidP="00000000" w:rsidRDefault="00000000" w:rsidRPr="00000000" w14:paraId="00000076">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77">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Thème général :</w:t>
      </w:r>
      <w:r w:rsidDel="00000000" w:rsidR="00000000" w:rsidRPr="00000000">
        <w:rPr>
          <w:rFonts w:ascii="Twentieth Century" w:cs="Twentieth Century" w:eastAsia="Twentieth Century" w:hAnsi="Twentieth Century"/>
          <w:sz w:val="24"/>
          <w:szCs w:val="24"/>
          <w:rtl w:val="0"/>
        </w:rPr>
        <w:t xml:space="preserve"> Histoire de famille... de l’ancien temps...</w:t>
      </w:r>
    </w:p>
    <w:p w:rsidR="00000000" w:rsidDel="00000000" w:rsidP="00000000" w:rsidRDefault="00000000" w:rsidRPr="00000000" w14:paraId="00000078">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Pour mettre en place un thème et tous les détails qui concernent les personnages, les lieux, les décors, etc., il est important de faire un remue-méninges </w:t>
      </w:r>
      <w:r w:rsidDel="00000000" w:rsidR="00000000" w:rsidRPr="00000000">
        <w:rPr>
          <w:rFonts w:ascii="Twentieth Century" w:cs="Twentieth Century" w:eastAsia="Twentieth Century" w:hAnsi="Twentieth Century"/>
          <w:sz w:val="20"/>
          <w:szCs w:val="20"/>
          <w:rtl w:val="0"/>
        </w:rPr>
        <w:t xml:space="preserve">(brainstorming)</w:t>
      </w:r>
      <w:r w:rsidDel="00000000" w:rsidR="00000000" w:rsidRPr="00000000">
        <w:rPr>
          <w:rFonts w:ascii="Twentieth Century" w:cs="Twentieth Century" w:eastAsia="Twentieth Century" w:hAnsi="Twentieth Century"/>
          <w:sz w:val="24"/>
          <w:szCs w:val="24"/>
          <w:rtl w:val="0"/>
        </w:rPr>
        <w:t xml:space="preserve"> sans censure pour permettre de sortir les idées les plus originales possibles. Il serait très intéressant,  de faire un remue-méninges avec vos animateurs pour qu’ils se sentent impliqués dans la démarche et pour qu’ils comprennent mieux la thématique.</w:t>
      </w:r>
    </w:p>
    <w:p w:rsidR="00000000" w:rsidDel="00000000" w:rsidP="00000000" w:rsidRDefault="00000000" w:rsidRPr="00000000" w14:paraId="0000007A">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7B">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Voici ce que peut donner l’écriture d’une thématique :</w:t>
      </w:r>
      <w:r w:rsidDel="00000000" w:rsidR="00000000" w:rsidRPr="00000000">
        <w:rPr>
          <w:rtl w:val="0"/>
        </w:rPr>
      </w:r>
    </w:p>
    <w:p w:rsidR="00000000" w:rsidDel="00000000" w:rsidP="00000000" w:rsidRDefault="00000000" w:rsidRPr="00000000" w14:paraId="0000007C">
      <w:pPr>
        <w:spacing w:line="240" w:lineRule="auto"/>
        <w:ind w:left="1047" w:firstLine="0"/>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7D">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PERSONNAGES</w:t>
      </w:r>
      <w:r w:rsidDel="00000000" w:rsidR="00000000" w:rsidRPr="00000000">
        <w:rPr>
          <w:rtl w:val="0"/>
        </w:rPr>
      </w:r>
    </w:p>
    <w:p w:rsidR="00000000" w:rsidDel="00000000" w:rsidP="00000000" w:rsidRDefault="00000000" w:rsidRPr="00000000" w14:paraId="0000007E">
      <w:pPr>
        <w:spacing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7F">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Monsieur Marc Lebois-Lacoupe, bûcheron</w:t>
      </w:r>
    </w:p>
    <w:p w:rsidR="00000000" w:rsidDel="00000000" w:rsidP="00000000" w:rsidRDefault="00000000" w:rsidRPr="00000000" w14:paraId="00000080">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Madame Violette Plante, horticultrice </w:t>
      </w:r>
    </w:p>
    <w:p w:rsidR="00000000" w:rsidDel="00000000" w:rsidP="00000000" w:rsidRDefault="00000000" w:rsidRPr="00000000" w14:paraId="00000081">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Monsieur Paulette Timbrée, facteur </w:t>
      </w:r>
    </w:p>
    <w:p w:rsidR="00000000" w:rsidDel="00000000" w:rsidP="00000000" w:rsidRDefault="00000000" w:rsidRPr="00000000" w14:paraId="00000082">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Monsieur Gaston Juste, juge de la couronne </w:t>
      </w:r>
    </w:p>
    <w:p w:rsidR="00000000" w:rsidDel="00000000" w:rsidP="00000000" w:rsidRDefault="00000000" w:rsidRPr="00000000" w14:paraId="00000083">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2 avocats </w:t>
      </w:r>
    </w:p>
    <w:p w:rsidR="00000000" w:rsidDel="00000000" w:rsidP="00000000" w:rsidRDefault="00000000" w:rsidRPr="00000000" w14:paraId="00000084">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Madame Sylvie Poulette, policière</w:t>
      </w:r>
    </w:p>
    <w:p w:rsidR="00000000" w:rsidDel="00000000" w:rsidP="00000000" w:rsidRDefault="00000000" w:rsidRPr="00000000" w14:paraId="00000085">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1 Voleur – père </w:t>
      </w:r>
      <w:r w:rsidDel="00000000" w:rsidR="00000000" w:rsidRPr="00000000">
        <w:rPr>
          <w:rtl w:val="0"/>
        </w:rPr>
      </w:r>
    </w:p>
    <w:p w:rsidR="00000000" w:rsidDel="00000000" w:rsidP="00000000" w:rsidRDefault="00000000" w:rsidRPr="00000000" w14:paraId="00000086">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87">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smallCaps w:val="1"/>
          <w:color w:val="ffffff"/>
          <w:sz w:val="24"/>
          <w:szCs w:val="24"/>
          <w:rtl w:val="0"/>
        </w:rPr>
        <w:t xml:space="preserve">MATÉRIELS</w:t>
      </w:r>
      <w:r w:rsidDel="00000000" w:rsidR="00000000" w:rsidRPr="00000000">
        <w:rPr>
          <w:rtl w:val="0"/>
        </w:rPr>
      </w:r>
    </w:p>
    <w:p w:rsidR="00000000" w:rsidDel="00000000" w:rsidP="00000000" w:rsidRDefault="00000000" w:rsidRPr="00000000" w14:paraId="00000088">
      <w:pPr>
        <w:spacing w:line="240" w:lineRule="auto"/>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89">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3 toges pour les avocats et le juge;</w:t>
      </w:r>
    </w:p>
    <w:p w:rsidR="00000000" w:rsidDel="00000000" w:rsidP="00000000" w:rsidRDefault="00000000" w:rsidRPr="00000000" w14:paraId="0000008A">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Une coiffure pour le juge;</w:t>
      </w:r>
    </w:p>
    <w:p w:rsidR="00000000" w:rsidDel="00000000" w:rsidP="00000000" w:rsidRDefault="00000000" w:rsidRPr="00000000" w14:paraId="0000008B">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Un marteau pour le juge;</w:t>
      </w:r>
    </w:p>
    <w:p w:rsidR="00000000" w:rsidDel="00000000" w:rsidP="00000000" w:rsidRDefault="00000000" w:rsidRPr="00000000" w14:paraId="0000008C">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Des costumes pour tous les personnages;</w:t>
      </w:r>
    </w:p>
    <w:p w:rsidR="00000000" w:rsidDel="00000000" w:rsidP="00000000" w:rsidRDefault="00000000" w:rsidRPr="00000000" w14:paraId="0000008D">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Un habit pour la policière;</w:t>
      </w:r>
    </w:p>
    <w:p w:rsidR="00000000" w:rsidDel="00000000" w:rsidP="00000000" w:rsidRDefault="00000000" w:rsidRPr="00000000" w14:paraId="0000008E">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Un habit pour le facteur;</w:t>
      </w:r>
    </w:p>
    <w:p w:rsidR="00000000" w:rsidDel="00000000" w:rsidP="00000000" w:rsidRDefault="00000000" w:rsidRPr="00000000" w14:paraId="0000008F">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Un collant identificateur pour chaque clan;</w:t>
      </w:r>
    </w:p>
    <w:p w:rsidR="00000000" w:rsidDel="00000000" w:rsidP="00000000" w:rsidRDefault="00000000" w:rsidRPr="00000000" w14:paraId="00000090">
      <w:pPr>
        <w:numPr>
          <w:ilvl w:val="0"/>
          <w:numId w:val="8"/>
        </w:numPr>
        <w:spacing w:line="240" w:lineRule="auto"/>
        <w:ind w:left="360"/>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4"/>
          <w:szCs w:val="24"/>
          <w:rtl w:val="0"/>
        </w:rPr>
        <w:t xml:space="preserve">Une feuille mise en demeure et autres papiers pour la recherche d’indice </w:t>
      </w:r>
      <w:r w:rsidDel="00000000" w:rsidR="00000000" w:rsidRPr="00000000">
        <w:rPr>
          <w:rFonts w:ascii="Twentieth Century" w:cs="Twentieth Century" w:eastAsia="Twentieth Century" w:hAnsi="Twentieth Century"/>
          <w:sz w:val="20"/>
          <w:szCs w:val="20"/>
          <w:rtl w:val="0"/>
        </w:rPr>
        <w:t xml:space="preserve">(certificat de localisation, testament, photos, etc.);</w:t>
      </w:r>
    </w:p>
    <w:p w:rsidR="00000000" w:rsidDel="00000000" w:rsidP="00000000" w:rsidRDefault="00000000" w:rsidRPr="00000000" w14:paraId="00000091">
      <w:pPr>
        <w:numPr>
          <w:ilvl w:val="0"/>
          <w:numId w:val="8"/>
        </w:numPr>
        <w:spacing w:line="240" w:lineRule="auto"/>
        <w:ind w:left="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20 bas de nylon.</w:t>
      </w:r>
    </w:p>
    <w:p w:rsidR="00000000" w:rsidDel="00000000" w:rsidP="00000000" w:rsidRDefault="00000000" w:rsidRPr="00000000" w14:paraId="00000092">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93">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94">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95">
      <w:pPr>
        <w:spacing w:line="240" w:lineRule="auto"/>
        <w:jc w:val="both"/>
        <w:rPr>
          <w:rFonts w:ascii="Twentieth Century" w:cs="Twentieth Century" w:eastAsia="Twentieth Century" w:hAnsi="Twentieth Century"/>
          <w:color w:val="ffffff"/>
          <w:sz w:val="24"/>
          <w:szCs w:val="24"/>
        </w:rPr>
      </w:pPr>
      <w:r w:rsidDel="00000000" w:rsidR="00000000" w:rsidRPr="00000000">
        <w:rPr>
          <w:rtl w:val="0"/>
        </w:rPr>
      </w:r>
    </w:p>
    <w:p w:rsidR="00000000" w:rsidDel="00000000" w:rsidP="00000000" w:rsidRDefault="00000000" w:rsidRPr="00000000" w14:paraId="00000096">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MISE EN CONTEXTE</w:t>
      </w:r>
      <w:r w:rsidDel="00000000" w:rsidR="00000000" w:rsidRPr="00000000">
        <w:rPr>
          <w:rtl w:val="0"/>
        </w:rPr>
      </w:r>
    </w:p>
    <w:p w:rsidR="00000000" w:rsidDel="00000000" w:rsidP="00000000" w:rsidRDefault="00000000" w:rsidRPr="00000000" w14:paraId="00000097">
      <w:pPr>
        <w:spacing w:line="240" w:lineRule="auto"/>
        <w:ind w:left="-25" w:firstLine="0"/>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98">
      <w:pPr>
        <w:numPr>
          <w:ilvl w:val="1"/>
          <w:numId w:val="8"/>
        </w:numPr>
        <w:spacing w:line="240" w:lineRule="auto"/>
        <w:ind w:left="335"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Monsieur Marc Lebois-Lacoupe, bûcheron, désire faire la coupe d’arbres dans le secteur du Mont-Élan et affirme que ce terrain appartenait jadis à sa famille.</w:t>
      </w:r>
    </w:p>
    <w:p w:rsidR="00000000" w:rsidDel="00000000" w:rsidP="00000000" w:rsidRDefault="00000000" w:rsidRPr="00000000" w14:paraId="00000099">
      <w:pPr>
        <w:numPr>
          <w:ilvl w:val="1"/>
          <w:numId w:val="8"/>
        </w:numPr>
        <w:spacing w:line="240" w:lineRule="auto"/>
        <w:ind w:left="335"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Madame Violette Plante, horticultrice, affirme que le terrain lui appartient et qu’aucune coupe de bois n’est admissible.</w:t>
      </w:r>
    </w:p>
    <w:p w:rsidR="00000000" w:rsidDel="00000000" w:rsidP="00000000" w:rsidRDefault="00000000" w:rsidRPr="00000000" w14:paraId="0000009A">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9B">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smallCaps w:val="1"/>
          <w:color w:val="ffffff"/>
          <w:sz w:val="24"/>
          <w:szCs w:val="24"/>
          <w:rtl w:val="0"/>
        </w:rPr>
        <w:t xml:space="preserve">ACTE 1</w:t>
      </w:r>
      <w:r w:rsidDel="00000000" w:rsidR="00000000" w:rsidRPr="00000000">
        <w:rPr>
          <w:rFonts w:ascii="Twentieth Century" w:cs="Twentieth Century" w:eastAsia="Twentieth Century" w:hAnsi="Twentieth Century"/>
          <w:b w:val="1"/>
          <w:bCs w:val="1"/>
          <w:color w:val="ffffff"/>
          <w:sz w:val="24"/>
          <w:szCs w:val="24"/>
          <w:rtl w:val="0"/>
        </w:rPr>
        <w:t xml:space="preserve"> - Apparition des personnages principaux - lundi 1</w:t>
      </w:r>
      <w:r w:rsidDel="00000000" w:rsidR="00000000" w:rsidRPr="00000000">
        <w:rPr>
          <w:rFonts w:ascii="Twentieth Century" w:cs="Twentieth Century" w:eastAsia="Twentieth Century" w:hAnsi="Twentieth Century"/>
          <w:b w:val="1"/>
          <w:bCs w:val="1"/>
          <w:color w:val="ffffff"/>
          <w:sz w:val="24"/>
          <w:szCs w:val="24"/>
          <w:vertAlign w:val="superscript"/>
          <w:rtl w:val="0"/>
        </w:rPr>
        <w:t xml:space="preserve">re</w:t>
      </w:r>
      <w:r w:rsidDel="00000000" w:rsidR="00000000" w:rsidRPr="00000000">
        <w:rPr>
          <w:rFonts w:ascii="Twentieth Century" w:cs="Twentieth Century" w:eastAsia="Twentieth Century" w:hAnsi="Twentieth Century"/>
          <w:b w:val="1"/>
          <w:bCs w:val="1"/>
          <w:color w:val="ffffff"/>
          <w:sz w:val="24"/>
          <w:szCs w:val="24"/>
          <w:rtl w:val="0"/>
        </w:rPr>
        <w:t xml:space="preserve"> semaine du camp</w:t>
      </w:r>
      <w:r w:rsidDel="00000000" w:rsidR="00000000" w:rsidRPr="00000000">
        <w:rPr>
          <w:rtl w:val="0"/>
        </w:rPr>
      </w:r>
    </w:p>
    <w:p w:rsidR="00000000" w:rsidDel="00000000" w:rsidP="00000000" w:rsidRDefault="00000000" w:rsidRPr="00000000" w14:paraId="0000009C">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9D">
      <w:pPr>
        <w:spacing w:line="240" w:lineRule="auto"/>
        <w:jc w:val="both"/>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4"/>
          <w:szCs w:val="24"/>
          <w:rtl w:val="0"/>
        </w:rPr>
        <w:t xml:space="preserve">Lors de la première journée du camp, à la présentation des animateurs du groupe A, un des deux personnages principaux viendra rencontrer le groupe et leur imposera sa vision de sa situation. Ainsi, ce groupe aura donc un parti pris pour ce personnage. Le personnage invitera le groupe à le rejoindre à midi, lundi prochain, pour connaître son histoire </w:t>
      </w:r>
      <w:r w:rsidDel="00000000" w:rsidR="00000000" w:rsidRPr="00000000">
        <w:rPr>
          <w:rFonts w:ascii="Twentieth Century" w:cs="Twentieth Century" w:eastAsia="Twentieth Century" w:hAnsi="Twentieth Century"/>
          <w:sz w:val="20"/>
          <w:szCs w:val="20"/>
          <w:rtl w:val="0"/>
        </w:rPr>
        <w:t xml:space="preserve">(grand jeu pour le groupe).</w:t>
      </w:r>
    </w:p>
    <w:p w:rsidR="00000000" w:rsidDel="00000000" w:rsidP="00000000" w:rsidRDefault="00000000" w:rsidRPr="00000000" w14:paraId="0000009E">
      <w:pPr>
        <w:spacing w:line="240" w:lineRule="auto"/>
        <w:jc w:val="both"/>
        <w:rPr>
          <w:rFonts w:ascii="Twentieth Century" w:cs="Twentieth Century" w:eastAsia="Twentieth Century" w:hAnsi="Twentieth Century"/>
          <w:sz w:val="24"/>
          <w:szCs w:val="24"/>
        </w:rPr>
      </w:pPr>
      <w:r w:rsidDel="00000000" w:rsidR="00000000" w:rsidRPr="00000000">
        <w:rPr>
          <w:rtl w:val="0"/>
        </w:rPr>
      </w:r>
    </w:p>
    <w:tbl>
      <w:tblPr>
        <w:tblStyle w:val="Table1"/>
        <w:tblW w:w="92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3"/>
        <w:gridCol w:w="4835"/>
        <w:tblGridChange w:id="0">
          <w:tblGrid>
            <w:gridCol w:w="4393"/>
            <w:gridCol w:w="4835"/>
          </w:tblGrid>
        </w:tblGridChange>
      </w:tblGrid>
      <w:tr>
        <w:trPr>
          <w:cantSplit w:val="0"/>
          <w:tblHeader w:val="0"/>
        </w:trPr>
        <w:tc>
          <w:tcPr>
            <w:vAlign w:val="top"/>
          </w:tcPr>
          <w:p w:rsidR="00000000" w:rsidDel="00000000" w:rsidP="00000000" w:rsidRDefault="00000000" w:rsidRPr="00000000" w14:paraId="0000009F">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Monsieur Marc Lebois-Lacoupe, bûcheron </w:t>
            </w:r>
            <w:r w:rsidDel="00000000" w:rsidR="00000000" w:rsidRPr="00000000">
              <w:rPr>
                <w:rtl w:val="0"/>
              </w:rPr>
            </w:r>
          </w:p>
        </w:tc>
        <w:tc>
          <w:tcPr>
            <w:vAlign w:val="top"/>
          </w:tcPr>
          <w:p w:rsidR="00000000" w:rsidDel="00000000" w:rsidP="00000000" w:rsidRDefault="00000000" w:rsidRPr="00000000" w14:paraId="000000A0">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Madame Violette Plante, horticultrice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1">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Groupe A (animateurs : Sébastien et Émilie)</w:t>
            </w:r>
          </w:p>
        </w:tc>
        <w:tc>
          <w:tcPr>
            <w:vAlign w:val="top"/>
          </w:tcPr>
          <w:p w:rsidR="00000000" w:rsidDel="00000000" w:rsidP="00000000" w:rsidRDefault="00000000" w:rsidRPr="00000000" w14:paraId="000000A2">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Groupe B (animateurs : Geneviève et Célia)</w:t>
            </w:r>
          </w:p>
        </w:tc>
      </w:tr>
    </w:tbl>
    <w:p w:rsidR="00000000" w:rsidDel="00000000" w:rsidP="00000000" w:rsidRDefault="00000000" w:rsidRPr="00000000" w14:paraId="000000A3">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A4">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smallCaps w:val="1"/>
          <w:color w:val="ffffff"/>
          <w:sz w:val="24"/>
          <w:szCs w:val="24"/>
          <w:rtl w:val="0"/>
        </w:rPr>
        <w:t xml:space="preserve">ACTE 2</w:t>
      </w:r>
      <w:r w:rsidDel="00000000" w:rsidR="00000000" w:rsidRPr="00000000">
        <w:rPr>
          <w:rFonts w:ascii="Twentieth Century" w:cs="Twentieth Century" w:eastAsia="Twentieth Century" w:hAnsi="Twentieth Century"/>
          <w:b w:val="1"/>
          <w:bCs w:val="1"/>
          <w:color w:val="ffffff"/>
          <w:sz w:val="24"/>
          <w:szCs w:val="24"/>
          <w:rtl w:val="0"/>
        </w:rPr>
        <w:t xml:space="preserve"> – Grand jeux – Rallye sur le site du SAE – lundi 2</w:t>
      </w:r>
      <w:r w:rsidDel="00000000" w:rsidR="00000000" w:rsidRPr="00000000">
        <w:rPr>
          <w:rFonts w:ascii="Twentieth Century" w:cs="Twentieth Century" w:eastAsia="Twentieth Century" w:hAnsi="Twentieth Century"/>
          <w:b w:val="1"/>
          <w:bCs w:val="1"/>
          <w:color w:val="ffffff"/>
          <w:sz w:val="24"/>
          <w:szCs w:val="24"/>
          <w:vertAlign w:val="superscript"/>
          <w:rtl w:val="0"/>
        </w:rPr>
        <w:t xml:space="preserve">e</w:t>
      </w:r>
      <w:r w:rsidDel="00000000" w:rsidR="00000000" w:rsidRPr="00000000">
        <w:rPr>
          <w:rFonts w:ascii="Twentieth Century" w:cs="Twentieth Century" w:eastAsia="Twentieth Century" w:hAnsi="Twentieth Century"/>
          <w:b w:val="1"/>
          <w:bCs w:val="1"/>
          <w:color w:val="ffffff"/>
          <w:sz w:val="24"/>
          <w:szCs w:val="24"/>
          <w:rtl w:val="0"/>
        </w:rPr>
        <w:t xml:space="preserve"> semaine du camp</w:t>
      </w:r>
      <w:r w:rsidDel="00000000" w:rsidR="00000000" w:rsidRPr="00000000">
        <w:rPr>
          <w:rtl w:val="0"/>
        </w:rPr>
      </w:r>
    </w:p>
    <w:p w:rsidR="00000000" w:rsidDel="00000000" w:rsidP="00000000" w:rsidRDefault="00000000" w:rsidRPr="00000000" w14:paraId="000000A5">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A6">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Un cri de ralliement par groupe sera créé à partir de ce moment. Les jeunes feront un rallye sur le site du camp avec leur personnage respectif pour connaître son histoire. Les groupes ne seront pas au même endroit.</w:t>
      </w:r>
    </w:p>
    <w:tbl>
      <w:tblPr>
        <w:tblStyle w:val="Table2"/>
        <w:tblW w:w="92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3"/>
        <w:gridCol w:w="4835"/>
        <w:tblGridChange w:id="0">
          <w:tblGrid>
            <w:gridCol w:w="4393"/>
            <w:gridCol w:w="4835"/>
          </w:tblGrid>
        </w:tblGridChange>
      </w:tblGrid>
      <w:tr>
        <w:trPr>
          <w:cantSplit w:val="0"/>
          <w:tblHeader w:val="0"/>
        </w:trPr>
        <w:tc>
          <w:tcPr>
            <w:vAlign w:val="top"/>
          </w:tcPr>
          <w:p w:rsidR="00000000" w:rsidDel="00000000" w:rsidP="00000000" w:rsidRDefault="00000000" w:rsidRPr="00000000" w14:paraId="000000A7">
            <w:pPr>
              <w:spacing w:line="240" w:lineRule="auto"/>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Monsieur Marc Lebois-Lacoupe, bûcheron </w:t>
            </w:r>
            <w:r w:rsidDel="00000000" w:rsidR="00000000" w:rsidRPr="00000000">
              <w:rPr>
                <w:rtl w:val="0"/>
              </w:rPr>
            </w:r>
          </w:p>
        </w:tc>
        <w:tc>
          <w:tcPr>
            <w:vAlign w:val="top"/>
          </w:tcPr>
          <w:p w:rsidR="00000000" w:rsidDel="00000000" w:rsidP="00000000" w:rsidRDefault="00000000" w:rsidRPr="00000000" w14:paraId="000000A8">
            <w:pPr>
              <w:spacing w:line="240" w:lineRule="auto"/>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Madame Violette Plante, horticultrice</w:t>
            </w:r>
            <w:r w:rsidDel="00000000" w:rsidR="00000000" w:rsidRPr="00000000">
              <w:rPr>
                <w:rtl w:val="0"/>
              </w:rPr>
            </w:r>
          </w:p>
        </w:tc>
      </w:tr>
      <w:tr>
        <w:trPr>
          <w:cantSplit w:val="0"/>
          <w:trHeight w:val="183" w:hRule="atLeast"/>
          <w:tblHeader w:val="0"/>
        </w:trPr>
        <w:tc>
          <w:tcPr>
            <w:vAlign w:val="top"/>
          </w:tcPr>
          <w:p w:rsidR="00000000" w:rsidDel="00000000" w:rsidP="00000000" w:rsidRDefault="00000000" w:rsidRPr="00000000" w14:paraId="000000A9">
            <w:pPr>
              <w:spacing w:line="240" w:lineRule="auto"/>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Groupe A (animateurs : Sébastien et Émilie)</w:t>
            </w:r>
          </w:p>
          <w:p w:rsidR="00000000" w:rsidDel="00000000" w:rsidP="00000000" w:rsidRDefault="00000000" w:rsidRPr="00000000" w14:paraId="000000AA">
            <w:pPr>
              <w:spacing w:line="240" w:lineRule="auto"/>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Centre communautaire</w:t>
            </w:r>
            <w:r w:rsidDel="00000000" w:rsidR="00000000" w:rsidRPr="00000000">
              <w:rPr>
                <w:rtl w:val="0"/>
              </w:rPr>
            </w:r>
          </w:p>
        </w:tc>
        <w:tc>
          <w:tcPr>
            <w:vAlign w:val="top"/>
          </w:tcPr>
          <w:p w:rsidR="00000000" w:rsidDel="00000000" w:rsidP="00000000" w:rsidRDefault="00000000" w:rsidRPr="00000000" w14:paraId="000000AB">
            <w:pPr>
              <w:spacing w:line="240" w:lineRule="auto"/>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Groupe B (animateurs : Geneviève et Célia)</w:t>
            </w:r>
          </w:p>
          <w:p w:rsidR="00000000" w:rsidDel="00000000" w:rsidP="00000000" w:rsidRDefault="00000000" w:rsidRPr="00000000" w14:paraId="000000AC">
            <w:pPr>
              <w:spacing w:line="240" w:lineRule="auto"/>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Site de l’école primaire</w:t>
            </w:r>
            <w:r w:rsidDel="00000000" w:rsidR="00000000" w:rsidRPr="00000000">
              <w:rPr>
                <w:rtl w:val="0"/>
              </w:rPr>
            </w:r>
          </w:p>
        </w:tc>
      </w:tr>
    </w:tbl>
    <w:p w:rsidR="00000000" w:rsidDel="00000000" w:rsidP="00000000" w:rsidRDefault="00000000" w:rsidRPr="00000000" w14:paraId="000000AD">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AE">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AF">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smallCaps w:val="1"/>
          <w:color w:val="ffffff"/>
          <w:sz w:val="24"/>
          <w:szCs w:val="24"/>
          <w:rtl w:val="0"/>
        </w:rPr>
        <w:t xml:space="preserve">ACTE 3</w:t>
      </w:r>
      <w:r w:rsidDel="00000000" w:rsidR="00000000" w:rsidRPr="00000000">
        <w:rPr>
          <w:rFonts w:ascii="Twentieth Century" w:cs="Twentieth Century" w:eastAsia="Twentieth Century" w:hAnsi="Twentieth Century"/>
          <w:b w:val="1"/>
          <w:bCs w:val="1"/>
          <w:color w:val="ffffff"/>
          <w:sz w:val="24"/>
          <w:szCs w:val="24"/>
          <w:rtl w:val="0"/>
        </w:rPr>
        <w:t xml:space="preserve"> – Après-midi sur la plage – lundi 3</w:t>
      </w:r>
      <w:r w:rsidDel="00000000" w:rsidR="00000000" w:rsidRPr="00000000">
        <w:rPr>
          <w:rFonts w:ascii="Twentieth Century" w:cs="Twentieth Century" w:eastAsia="Twentieth Century" w:hAnsi="Twentieth Century"/>
          <w:b w:val="1"/>
          <w:bCs w:val="1"/>
          <w:color w:val="ffffff"/>
          <w:sz w:val="24"/>
          <w:szCs w:val="24"/>
          <w:vertAlign w:val="superscript"/>
          <w:rtl w:val="0"/>
        </w:rPr>
        <w:t xml:space="preserve">e</w:t>
      </w:r>
      <w:r w:rsidDel="00000000" w:rsidR="00000000" w:rsidRPr="00000000">
        <w:rPr>
          <w:rFonts w:ascii="Twentieth Century" w:cs="Twentieth Century" w:eastAsia="Twentieth Century" w:hAnsi="Twentieth Century"/>
          <w:b w:val="1"/>
          <w:bCs w:val="1"/>
          <w:color w:val="ffffff"/>
          <w:sz w:val="24"/>
          <w:szCs w:val="24"/>
          <w:rtl w:val="0"/>
        </w:rPr>
        <w:t xml:space="preserve"> semaine</w:t>
      </w:r>
      <w:r w:rsidDel="00000000" w:rsidR="00000000" w:rsidRPr="00000000">
        <w:rPr>
          <w:rtl w:val="0"/>
        </w:rPr>
      </w:r>
    </w:p>
    <w:p w:rsidR="00000000" w:rsidDel="00000000" w:rsidP="00000000" w:rsidRDefault="00000000" w:rsidRPr="00000000" w14:paraId="000000B0">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B1">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groupes se rassemblent tous à la plage de la municipalité. Il y a une prise de bec entre les deux personnages principaux et se menacent l’un et l’autre de vendre le terrain à un étranger. Les personnages quittent. </w:t>
      </w:r>
    </w:p>
    <w:p w:rsidR="00000000" w:rsidDel="00000000" w:rsidP="00000000" w:rsidRDefault="00000000" w:rsidRPr="00000000" w14:paraId="000000B2">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B3">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smallCaps w:val="1"/>
          <w:color w:val="ffffff"/>
          <w:sz w:val="24"/>
          <w:szCs w:val="24"/>
          <w:rtl w:val="0"/>
        </w:rPr>
        <w:t xml:space="preserve">ACTE 4</w:t>
      </w:r>
      <w:r w:rsidDel="00000000" w:rsidR="00000000" w:rsidRPr="00000000">
        <w:rPr>
          <w:rFonts w:ascii="Twentieth Century" w:cs="Twentieth Century" w:eastAsia="Twentieth Century" w:hAnsi="Twentieth Century"/>
          <w:b w:val="1"/>
          <w:bCs w:val="1"/>
          <w:color w:val="ffffff"/>
          <w:sz w:val="24"/>
          <w:szCs w:val="24"/>
          <w:rtl w:val="0"/>
        </w:rPr>
        <w:t xml:space="preserve"> et  5– Vente du terrain – lundi 4</w:t>
      </w:r>
      <w:r w:rsidDel="00000000" w:rsidR="00000000" w:rsidRPr="00000000">
        <w:rPr>
          <w:rFonts w:ascii="Twentieth Century" w:cs="Twentieth Century" w:eastAsia="Twentieth Century" w:hAnsi="Twentieth Century"/>
          <w:b w:val="1"/>
          <w:bCs w:val="1"/>
          <w:color w:val="ffffff"/>
          <w:sz w:val="24"/>
          <w:szCs w:val="24"/>
          <w:vertAlign w:val="superscript"/>
          <w:rtl w:val="0"/>
        </w:rPr>
        <w:t xml:space="preserve">e</w:t>
      </w:r>
      <w:r w:rsidDel="00000000" w:rsidR="00000000" w:rsidRPr="00000000">
        <w:rPr>
          <w:rFonts w:ascii="Twentieth Century" w:cs="Twentieth Century" w:eastAsia="Twentieth Century" w:hAnsi="Twentieth Century"/>
          <w:b w:val="1"/>
          <w:bCs w:val="1"/>
          <w:color w:val="ffffff"/>
          <w:sz w:val="24"/>
          <w:szCs w:val="24"/>
          <w:rtl w:val="0"/>
        </w:rPr>
        <w:t xml:space="preserve"> semaine</w:t>
      </w:r>
      <w:r w:rsidDel="00000000" w:rsidR="00000000" w:rsidRPr="00000000">
        <w:rPr>
          <w:rtl w:val="0"/>
        </w:rPr>
      </w:r>
    </w:p>
    <w:p w:rsidR="00000000" w:rsidDel="00000000" w:rsidP="00000000" w:rsidRDefault="00000000" w:rsidRPr="00000000" w14:paraId="000000B4">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B5">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 lundi de la 4</w:t>
      </w:r>
      <w:r w:rsidDel="00000000" w:rsidR="00000000" w:rsidRPr="00000000">
        <w:rPr>
          <w:rFonts w:ascii="Twentieth Century" w:cs="Twentieth Century" w:eastAsia="Twentieth Century" w:hAnsi="Twentieth Century"/>
          <w:sz w:val="24"/>
          <w:szCs w:val="24"/>
          <w:vertAlign w:val="superscript"/>
          <w:rtl w:val="0"/>
        </w:rPr>
        <w:t xml:space="preserve">e</w:t>
      </w:r>
      <w:r w:rsidDel="00000000" w:rsidR="00000000" w:rsidRPr="00000000">
        <w:rPr>
          <w:rFonts w:ascii="Twentieth Century" w:cs="Twentieth Century" w:eastAsia="Twentieth Century" w:hAnsi="Twentieth Century"/>
          <w:sz w:val="24"/>
          <w:szCs w:val="24"/>
          <w:rtl w:val="0"/>
        </w:rPr>
        <w:t xml:space="preserve"> semaine, lors du rassemblement du matin, un facteur se rend sur le site et donne l’annonce de la vente du terrain à l’horticultrice provenant du bûcheron.</w:t>
      </w:r>
    </w:p>
    <w:p w:rsidR="00000000" w:rsidDel="00000000" w:rsidP="00000000" w:rsidRDefault="00000000" w:rsidRPr="00000000" w14:paraId="000000B6">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B7">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Appel aux avocats</w:t>
      </w:r>
      <w:r w:rsidDel="00000000" w:rsidR="00000000" w:rsidRPr="00000000">
        <w:rPr>
          <w:rtl w:val="0"/>
        </w:rPr>
      </w:r>
    </w:p>
    <w:p w:rsidR="00000000" w:rsidDel="00000000" w:rsidP="00000000" w:rsidRDefault="00000000" w:rsidRPr="00000000" w14:paraId="000000B8">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B9">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Chaque personnage principal appelle leur avocat au rassemblement de groupe et explique la situation à leur groupe respectif. </w:t>
      </w:r>
      <w:r w:rsidDel="00000000" w:rsidR="00000000" w:rsidRPr="00000000">
        <w:rPr>
          <w:rFonts w:ascii="Twentieth Century" w:cs="Twentieth Century" w:eastAsia="Twentieth Century" w:hAnsi="Twentieth Century"/>
          <w:sz w:val="20"/>
          <w:szCs w:val="20"/>
          <w:rtl w:val="0"/>
        </w:rPr>
        <w:t xml:space="preserve">(Appeler avec le vrai fruit avocat pour imiter le téléphone et faire un jeu de mots en l’expliquant aux enfants.)</w:t>
      </w:r>
      <w:r w:rsidDel="00000000" w:rsidR="00000000" w:rsidRPr="00000000">
        <w:rPr>
          <w:rtl w:val="0"/>
        </w:rPr>
      </w:r>
    </w:p>
    <w:p w:rsidR="00000000" w:rsidDel="00000000" w:rsidP="00000000" w:rsidRDefault="00000000" w:rsidRPr="00000000" w14:paraId="000000BA">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BB">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BC">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BD">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BE">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BF">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C0">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C1">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ACTE 6 – La venue des avocats - lundi 5</w:t>
      </w:r>
      <w:r w:rsidDel="00000000" w:rsidR="00000000" w:rsidRPr="00000000">
        <w:rPr>
          <w:rFonts w:ascii="Twentieth Century" w:cs="Twentieth Century" w:eastAsia="Twentieth Century" w:hAnsi="Twentieth Century"/>
          <w:b w:val="1"/>
          <w:bCs w:val="1"/>
          <w:color w:val="ffffff"/>
          <w:sz w:val="24"/>
          <w:szCs w:val="24"/>
          <w:vertAlign w:val="superscript"/>
          <w:rtl w:val="0"/>
        </w:rPr>
        <w:t xml:space="preserve">e</w:t>
      </w:r>
      <w:r w:rsidDel="00000000" w:rsidR="00000000" w:rsidRPr="00000000">
        <w:rPr>
          <w:rFonts w:ascii="Twentieth Century" w:cs="Twentieth Century" w:eastAsia="Twentieth Century" w:hAnsi="Twentieth Century"/>
          <w:b w:val="1"/>
          <w:bCs w:val="1"/>
          <w:color w:val="ffffff"/>
          <w:sz w:val="24"/>
          <w:szCs w:val="24"/>
          <w:rtl w:val="0"/>
        </w:rPr>
        <w:t xml:space="preserve"> semaine</w:t>
      </w:r>
      <w:r w:rsidDel="00000000" w:rsidR="00000000" w:rsidRPr="00000000">
        <w:rPr>
          <w:rtl w:val="0"/>
        </w:rPr>
      </w:r>
    </w:p>
    <w:p w:rsidR="00000000" w:rsidDel="00000000" w:rsidP="00000000" w:rsidRDefault="00000000" w:rsidRPr="00000000" w14:paraId="000000C2">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C3">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deux avocats rencontrent leur groupe respectif sur l’heure du dîner pour expliquer la situation et leur dire qu’il faut beaucoup plus de preuves pour démontrer que le terrain appartient à son client, tant du côté de l’horticultrice que du bûcheron. Les avocats en auront besoin pour le procès du lendemain. Les personnages devront donner rendez-vous le lundi suivant pour partir à la conquête des preuves.</w:t>
      </w:r>
    </w:p>
    <w:p w:rsidR="00000000" w:rsidDel="00000000" w:rsidP="00000000" w:rsidRDefault="00000000" w:rsidRPr="00000000" w14:paraId="000000C4">
      <w:pPr>
        <w:spacing w:line="240" w:lineRule="auto"/>
        <w:jc w:val="both"/>
        <w:rPr>
          <w:rFonts w:ascii="Twentieth Century" w:cs="Twentieth Century" w:eastAsia="Twentieth Century" w:hAnsi="Twentieth Century"/>
          <w:color w:val="ffffff"/>
          <w:sz w:val="24"/>
          <w:szCs w:val="24"/>
        </w:rPr>
      </w:pPr>
      <w:r w:rsidDel="00000000" w:rsidR="00000000" w:rsidRPr="00000000">
        <w:rPr>
          <w:rtl w:val="0"/>
        </w:rPr>
      </w:r>
    </w:p>
    <w:p w:rsidR="00000000" w:rsidDel="00000000" w:rsidP="00000000" w:rsidRDefault="00000000" w:rsidRPr="00000000" w14:paraId="000000C5">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ACTE 7 – Grand jeux – Conquêtes des preuves - lundi 6</w:t>
      </w:r>
      <w:r w:rsidDel="00000000" w:rsidR="00000000" w:rsidRPr="00000000">
        <w:rPr>
          <w:rFonts w:ascii="Twentieth Century" w:cs="Twentieth Century" w:eastAsia="Twentieth Century" w:hAnsi="Twentieth Century"/>
          <w:b w:val="1"/>
          <w:bCs w:val="1"/>
          <w:color w:val="ffffff"/>
          <w:sz w:val="24"/>
          <w:szCs w:val="24"/>
          <w:vertAlign w:val="superscript"/>
          <w:rtl w:val="0"/>
        </w:rPr>
        <w:t xml:space="preserve">e</w:t>
      </w:r>
      <w:r w:rsidDel="00000000" w:rsidR="00000000" w:rsidRPr="00000000">
        <w:rPr>
          <w:rFonts w:ascii="Twentieth Century" w:cs="Twentieth Century" w:eastAsia="Twentieth Century" w:hAnsi="Twentieth Century"/>
          <w:b w:val="1"/>
          <w:bCs w:val="1"/>
          <w:color w:val="ffffff"/>
          <w:sz w:val="24"/>
          <w:szCs w:val="24"/>
          <w:rtl w:val="0"/>
        </w:rPr>
        <w:t xml:space="preserve"> semaine</w:t>
      </w:r>
      <w:r w:rsidDel="00000000" w:rsidR="00000000" w:rsidRPr="00000000">
        <w:rPr>
          <w:rtl w:val="0"/>
        </w:rPr>
      </w:r>
    </w:p>
    <w:p w:rsidR="00000000" w:rsidDel="00000000" w:rsidP="00000000" w:rsidRDefault="00000000" w:rsidRPr="00000000" w14:paraId="000000C6">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C7">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Les participants devront faire un jeu de tague </w:t>
      </w:r>
      <w:r w:rsidDel="00000000" w:rsidR="00000000" w:rsidRPr="00000000">
        <w:rPr>
          <w:rFonts w:ascii="Twentieth Century" w:cs="Twentieth Century" w:eastAsia="Twentieth Century" w:hAnsi="Twentieth Century"/>
          <w:sz w:val="20"/>
          <w:szCs w:val="20"/>
          <w:rtl w:val="0"/>
        </w:rPr>
        <w:t xml:space="preserve">(Stratego) (les deux clans)</w:t>
      </w:r>
      <w:r w:rsidDel="00000000" w:rsidR="00000000" w:rsidRPr="00000000">
        <w:rPr>
          <w:rFonts w:ascii="Twentieth Century" w:cs="Twentieth Century" w:eastAsia="Twentieth Century" w:hAnsi="Twentieth Century"/>
          <w:sz w:val="24"/>
          <w:szCs w:val="24"/>
          <w:rtl w:val="0"/>
        </w:rPr>
        <w:t xml:space="preserve">. Les deux personnages donneront rendez-vous à leur clan au </w:t>
      </w:r>
      <w:r w:rsidDel="00000000" w:rsidR="00000000" w:rsidRPr="00000000">
        <w:rPr>
          <w:rFonts w:ascii="Twentieth Century" w:cs="Twentieth Century" w:eastAsia="Twentieth Century" w:hAnsi="Twentieth Century"/>
          <w:sz w:val="20"/>
          <w:szCs w:val="20"/>
          <w:rtl w:val="0"/>
        </w:rPr>
        <w:t xml:space="preserve">(Chalet du Lac) </w:t>
      </w:r>
      <w:r w:rsidDel="00000000" w:rsidR="00000000" w:rsidRPr="00000000">
        <w:rPr>
          <w:rFonts w:ascii="Twentieth Century" w:cs="Twentieth Century" w:eastAsia="Twentieth Century" w:hAnsi="Twentieth Century"/>
          <w:sz w:val="24"/>
          <w:szCs w:val="24"/>
          <w:rtl w:val="0"/>
        </w:rPr>
        <w:t xml:space="preserve">et devront expliquer le jeu Stratego et deviendront les chefs d’équipe. L’équipe gagnante recevra les preuves.</w:t>
      </w:r>
    </w:p>
    <w:p w:rsidR="00000000" w:rsidDel="00000000" w:rsidP="00000000" w:rsidRDefault="00000000" w:rsidRPr="00000000" w14:paraId="000000C8">
      <w:pPr>
        <w:spacing w:line="240" w:lineRule="auto"/>
        <w:jc w:val="both"/>
        <w:rPr>
          <w:rFonts w:ascii="Twentieth Century" w:cs="Twentieth Century" w:eastAsia="Twentieth Century" w:hAnsi="Twentieth Century"/>
          <w:color w:val="ffffff"/>
          <w:sz w:val="24"/>
          <w:szCs w:val="24"/>
        </w:rPr>
      </w:pPr>
      <w:r w:rsidDel="00000000" w:rsidR="00000000" w:rsidRPr="00000000">
        <w:rPr>
          <w:rtl w:val="0"/>
        </w:rPr>
      </w:r>
    </w:p>
    <w:p w:rsidR="00000000" w:rsidDel="00000000" w:rsidP="00000000" w:rsidRDefault="00000000" w:rsidRPr="00000000" w14:paraId="000000C9">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ACTE 9 – Le vol et l’enquête - lundi de la dernière semaine</w:t>
      </w:r>
      <w:r w:rsidDel="00000000" w:rsidR="00000000" w:rsidRPr="00000000">
        <w:rPr>
          <w:rtl w:val="0"/>
        </w:rPr>
      </w:r>
    </w:p>
    <w:p w:rsidR="00000000" w:rsidDel="00000000" w:rsidP="00000000" w:rsidRDefault="00000000" w:rsidRPr="00000000" w14:paraId="000000CA">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CB">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Le bruit du porte-voix </w:t>
      </w:r>
      <w:r w:rsidDel="00000000" w:rsidR="00000000" w:rsidRPr="00000000">
        <w:rPr>
          <w:rFonts w:ascii="Twentieth Century" w:cs="Twentieth Century" w:eastAsia="Twentieth Century" w:hAnsi="Twentieth Century"/>
          <w:sz w:val="20"/>
          <w:szCs w:val="20"/>
          <w:rtl w:val="0"/>
        </w:rPr>
        <w:t xml:space="preserve">(10 h) </w:t>
      </w:r>
      <w:r w:rsidDel="00000000" w:rsidR="00000000" w:rsidRPr="00000000">
        <w:rPr>
          <w:rFonts w:ascii="Twentieth Century" w:cs="Twentieth Century" w:eastAsia="Twentieth Century" w:hAnsi="Twentieth Century"/>
          <w:sz w:val="24"/>
          <w:szCs w:val="24"/>
          <w:rtl w:val="0"/>
        </w:rPr>
        <w:t xml:space="preserve">sera déclenché pour annoncer le vol des preuves. Madame Sylvie Poulette, policière, débute son enquête et remet des avis à comparaître le vendredi de la même semaine à la cafétéria du centre communautaire.</w:t>
      </w:r>
    </w:p>
    <w:p w:rsidR="00000000" w:rsidDel="00000000" w:rsidP="00000000" w:rsidRDefault="00000000" w:rsidRPr="00000000" w14:paraId="000000CC">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CD">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ACTE 10 – La cour - dernier vendredi du SAE - 7</w:t>
      </w:r>
      <w:r w:rsidDel="00000000" w:rsidR="00000000" w:rsidRPr="00000000">
        <w:rPr>
          <w:rFonts w:ascii="Twentieth Century" w:cs="Twentieth Century" w:eastAsia="Twentieth Century" w:hAnsi="Twentieth Century"/>
          <w:b w:val="1"/>
          <w:bCs w:val="1"/>
          <w:color w:val="ffffff"/>
          <w:sz w:val="24"/>
          <w:szCs w:val="24"/>
          <w:vertAlign w:val="superscript"/>
          <w:rtl w:val="0"/>
        </w:rPr>
        <w:t xml:space="preserve">e</w:t>
      </w:r>
      <w:r w:rsidDel="00000000" w:rsidR="00000000" w:rsidRPr="00000000">
        <w:rPr>
          <w:rFonts w:ascii="Twentieth Century" w:cs="Twentieth Century" w:eastAsia="Twentieth Century" w:hAnsi="Twentieth Century"/>
          <w:b w:val="1"/>
          <w:bCs w:val="1"/>
          <w:color w:val="ffffff"/>
          <w:sz w:val="24"/>
          <w:szCs w:val="24"/>
          <w:rtl w:val="0"/>
        </w:rPr>
        <w:t xml:space="preserve"> semaine</w:t>
      </w:r>
      <w:r w:rsidDel="00000000" w:rsidR="00000000" w:rsidRPr="00000000">
        <w:rPr>
          <w:rtl w:val="0"/>
        </w:rPr>
      </w:r>
    </w:p>
    <w:p w:rsidR="00000000" w:rsidDel="00000000" w:rsidP="00000000" w:rsidRDefault="00000000" w:rsidRPr="00000000" w14:paraId="000000CE">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Le suspect est démasqué </w:t>
      </w:r>
      <w:r w:rsidDel="00000000" w:rsidR="00000000" w:rsidRPr="00000000">
        <w:rPr>
          <w:rFonts w:ascii="Twentieth Century" w:cs="Twentieth Century" w:eastAsia="Twentieth Century" w:hAnsi="Twentieth Century"/>
          <w:b w:val="1"/>
          <w:bCs w:val="1"/>
          <w:color w:val="ffffff"/>
          <w:sz w:val="20"/>
          <w:szCs w:val="20"/>
          <w:rtl w:val="0"/>
        </w:rPr>
        <w:t xml:space="preserve">(procès dans la cafétéria du centre communautaire)</w:t>
      </w:r>
      <w:r w:rsidDel="00000000" w:rsidR="00000000" w:rsidRPr="00000000">
        <w:rPr>
          <w:rtl w:val="0"/>
        </w:rPr>
      </w:r>
    </w:p>
    <w:p w:rsidR="00000000" w:rsidDel="00000000" w:rsidP="00000000" w:rsidRDefault="00000000" w:rsidRPr="00000000" w14:paraId="000000CF">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0">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Monsieur Gaston Juste, juge de la couronne, demande le silence. Madame Sylvie Poulette, policière, explique au juge qu’il a eu vol des preuves. Elle fait comparaître les 16 suspects (enfants choisis d’avance). Pour aider le juge, elle possède une photo radar du suspect et un enregistrement audio. Elle vérifie si les suspects ont des cheveux bleus.</w:t>
      </w:r>
    </w:p>
    <w:p w:rsidR="00000000" w:rsidDel="00000000" w:rsidP="00000000" w:rsidRDefault="00000000" w:rsidRPr="00000000" w14:paraId="000000D1">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2">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Dans un premier temps, Monsieur Gaston Juste, juge de la couronne, demande aux suspects de revêtir une mitaine et de prendre la même position qu’il y a sur la photo. Le juge élimine 10 premiers candidats. Par la suite, on écoute l’enregistrement. Le juge demande aux autres suspects de reproduire le bruit. Le juge élimine 8 candidats. Avec les deux candidats restant on décide de faire passer le test de vérité (Jeu « Je te tiens par la barbichette »). </w:t>
      </w:r>
    </w:p>
    <w:p w:rsidR="00000000" w:rsidDel="00000000" w:rsidP="00000000" w:rsidRDefault="00000000" w:rsidRPr="00000000" w14:paraId="000000D3">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4">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Finalement, le dernier suspect enlève sa mitaine et les deux personnages principaux découvrent que c’est leur père respectif, ils sont frère et sœur.</w:t>
      </w:r>
    </w:p>
    <w:p w:rsidR="00000000" w:rsidDel="00000000" w:rsidP="00000000" w:rsidRDefault="00000000" w:rsidRPr="00000000" w14:paraId="000000D5">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6">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7">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8">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9">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A">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B">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C">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D">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E">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DF">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E0">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E1">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E2">
      <w:pPr>
        <w:shd w:fill="000080" w:val="clear"/>
        <w:spacing w:line="240" w:lineRule="auto"/>
        <w:jc w:val="both"/>
        <w:rPr>
          <w:rFonts w:ascii="Twentieth Century" w:cs="Twentieth Century" w:eastAsia="Twentieth Century" w:hAnsi="Twentieth Century"/>
          <w:color w:val="ffffff"/>
          <w:sz w:val="24"/>
          <w:szCs w:val="24"/>
        </w:rPr>
      </w:pPr>
      <w:r w:rsidDel="00000000" w:rsidR="00000000" w:rsidRPr="00000000">
        <w:rPr>
          <w:rFonts w:ascii="Twentieth Century" w:cs="Twentieth Century" w:eastAsia="Twentieth Century" w:hAnsi="Twentieth Century"/>
          <w:b w:val="1"/>
          <w:bCs w:val="1"/>
          <w:color w:val="ffffff"/>
          <w:sz w:val="24"/>
          <w:szCs w:val="24"/>
          <w:rtl w:val="0"/>
        </w:rPr>
        <w:t xml:space="preserve">DÉROULEMENT EN BREF…</w:t>
      </w:r>
      <w:r w:rsidDel="00000000" w:rsidR="00000000" w:rsidRPr="00000000">
        <w:rPr>
          <w:rtl w:val="0"/>
        </w:rPr>
      </w:r>
    </w:p>
    <w:p w:rsidR="00000000" w:rsidDel="00000000" w:rsidP="00000000" w:rsidRDefault="00000000" w:rsidRPr="00000000" w14:paraId="000000E3">
      <w:pPr>
        <w:spacing w:line="240" w:lineRule="auto"/>
        <w:jc w:val="both"/>
        <w:rPr>
          <w:rFonts w:ascii="Twentieth Century" w:cs="Twentieth Century" w:eastAsia="Twentieth Century" w:hAnsi="Twentieth Century"/>
          <w:sz w:val="24"/>
          <w:szCs w:val="24"/>
        </w:rPr>
      </w:pPr>
      <w:r w:rsidDel="00000000" w:rsidR="00000000" w:rsidRPr="00000000">
        <w:rPr>
          <w:rtl w:val="0"/>
        </w:rPr>
      </w:r>
    </w:p>
    <w:tbl>
      <w:tblPr>
        <w:tblStyle w:val="Table3"/>
        <w:tblW w:w="87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8"/>
        <w:gridCol w:w="7200"/>
        <w:tblGridChange w:id="0">
          <w:tblGrid>
            <w:gridCol w:w="1548"/>
            <w:gridCol w:w="7200"/>
          </w:tblGrid>
        </w:tblGridChange>
      </w:tblGrid>
      <w:tr>
        <w:trPr>
          <w:cantSplit w:val="0"/>
          <w:trHeight w:val="620" w:hRule="atLeast"/>
          <w:tblHeader w:val="0"/>
        </w:trPr>
        <w:tc>
          <w:tcPr>
            <w:vAlign w:val="top"/>
          </w:tcPr>
          <w:p w:rsidR="00000000" w:rsidDel="00000000" w:rsidP="00000000" w:rsidRDefault="00000000" w:rsidRPr="00000000" w14:paraId="000000E4">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Lundi </w:t>
              <w:br w:type="textWrapping"/>
              <w:t xml:space="preserve">1</w:t>
            </w:r>
            <w:r w:rsidDel="00000000" w:rsidR="00000000" w:rsidRPr="00000000">
              <w:rPr>
                <w:rFonts w:ascii="Twentieth Century" w:cs="Twentieth Century" w:eastAsia="Twentieth Century" w:hAnsi="Twentieth Century"/>
                <w:sz w:val="24"/>
                <w:szCs w:val="24"/>
                <w:vertAlign w:val="superscript"/>
                <w:rtl w:val="0"/>
              </w:rPr>
              <w:t xml:space="preserve">re</w:t>
            </w:r>
            <w:r w:rsidDel="00000000" w:rsidR="00000000" w:rsidRPr="00000000">
              <w:rPr>
                <w:rFonts w:ascii="Twentieth Century" w:cs="Twentieth Century" w:eastAsia="Twentieth Century" w:hAnsi="Twentieth Century"/>
                <w:sz w:val="24"/>
                <w:szCs w:val="24"/>
                <w:rtl w:val="0"/>
              </w:rPr>
              <w:t xml:space="preserve"> semaine</w:t>
            </w:r>
          </w:p>
        </w:tc>
        <w:tc>
          <w:tcPr>
            <w:vAlign w:val="top"/>
          </w:tcPr>
          <w:p w:rsidR="00000000" w:rsidDel="00000000" w:rsidP="00000000" w:rsidRDefault="00000000" w:rsidRPr="00000000" w14:paraId="000000E5">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mallCaps w:val="1"/>
                <w:sz w:val="24"/>
                <w:szCs w:val="24"/>
                <w:rtl w:val="0"/>
              </w:rPr>
              <w:t xml:space="preserve">ACTE 1</w:t>
            </w:r>
            <w:r w:rsidDel="00000000" w:rsidR="00000000" w:rsidRPr="00000000">
              <w:rPr>
                <w:rFonts w:ascii="Twentieth Century" w:cs="Twentieth Century" w:eastAsia="Twentieth Century" w:hAnsi="Twentieth Century"/>
                <w:b w:val="1"/>
                <w:bCs w:val="1"/>
                <w:sz w:val="24"/>
                <w:szCs w:val="24"/>
                <w:rtl w:val="0"/>
              </w:rPr>
              <w:t xml:space="preserve"> - Apparition des personnages principaux</w:t>
            </w:r>
            <w:r w:rsidDel="00000000" w:rsidR="00000000" w:rsidRPr="00000000">
              <w:rPr>
                <w:rtl w:val="0"/>
              </w:rPr>
            </w:r>
          </w:p>
        </w:tc>
      </w:tr>
      <w:tr>
        <w:trPr>
          <w:cantSplit w:val="0"/>
          <w:trHeight w:val="530" w:hRule="atLeast"/>
          <w:tblHeader w:val="0"/>
        </w:trPr>
        <w:tc>
          <w:tcPr>
            <w:vAlign w:val="top"/>
          </w:tcPr>
          <w:p w:rsidR="00000000" w:rsidDel="00000000" w:rsidP="00000000" w:rsidRDefault="00000000" w:rsidRPr="00000000" w14:paraId="000000E6">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Lundi </w:t>
              <w:br w:type="textWrapping"/>
              <w:t xml:space="preserve">2</w:t>
            </w:r>
            <w:r w:rsidDel="00000000" w:rsidR="00000000" w:rsidRPr="00000000">
              <w:rPr>
                <w:rFonts w:ascii="Twentieth Century" w:cs="Twentieth Century" w:eastAsia="Twentieth Century" w:hAnsi="Twentieth Century"/>
                <w:sz w:val="24"/>
                <w:szCs w:val="24"/>
                <w:vertAlign w:val="superscript"/>
                <w:rtl w:val="0"/>
              </w:rPr>
              <w:t xml:space="preserve">e</w:t>
            </w:r>
            <w:r w:rsidDel="00000000" w:rsidR="00000000" w:rsidRPr="00000000">
              <w:rPr>
                <w:rFonts w:ascii="Twentieth Century" w:cs="Twentieth Century" w:eastAsia="Twentieth Century" w:hAnsi="Twentieth Century"/>
                <w:sz w:val="24"/>
                <w:szCs w:val="24"/>
                <w:rtl w:val="0"/>
              </w:rPr>
              <w:t xml:space="preserve"> semaine</w:t>
            </w:r>
          </w:p>
        </w:tc>
        <w:tc>
          <w:tcPr>
            <w:vAlign w:val="top"/>
          </w:tcPr>
          <w:p w:rsidR="00000000" w:rsidDel="00000000" w:rsidP="00000000" w:rsidRDefault="00000000" w:rsidRPr="00000000" w14:paraId="000000E7">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mallCaps w:val="1"/>
                <w:sz w:val="24"/>
                <w:szCs w:val="24"/>
                <w:rtl w:val="0"/>
              </w:rPr>
              <w:t xml:space="preserve">ACTE 2</w:t>
            </w:r>
            <w:r w:rsidDel="00000000" w:rsidR="00000000" w:rsidRPr="00000000">
              <w:rPr>
                <w:rFonts w:ascii="Twentieth Century" w:cs="Twentieth Century" w:eastAsia="Twentieth Century" w:hAnsi="Twentieth Century"/>
                <w:b w:val="1"/>
                <w:bCs w:val="1"/>
                <w:sz w:val="24"/>
                <w:szCs w:val="24"/>
                <w:rtl w:val="0"/>
              </w:rPr>
              <w:t xml:space="preserve"> – Grand jeux – Rallye sur le site du camp</w:t>
            </w:r>
            <w:r w:rsidDel="00000000" w:rsidR="00000000" w:rsidRPr="00000000">
              <w:rPr>
                <w:rtl w:val="0"/>
              </w:rPr>
            </w:r>
          </w:p>
        </w:tc>
      </w:tr>
      <w:tr>
        <w:trPr>
          <w:cantSplit w:val="0"/>
          <w:trHeight w:val="530" w:hRule="atLeast"/>
          <w:tblHeader w:val="0"/>
        </w:trPr>
        <w:tc>
          <w:tcPr>
            <w:vAlign w:val="top"/>
          </w:tcPr>
          <w:p w:rsidR="00000000" w:rsidDel="00000000" w:rsidP="00000000" w:rsidRDefault="00000000" w:rsidRPr="00000000" w14:paraId="000000E8">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Lundi </w:t>
              <w:br w:type="textWrapping"/>
              <w:t xml:space="preserve">3</w:t>
            </w:r>
            <w:r w:rsidDel="00000000" w:rsidR="00000000" w:rsidRPr="00000000">
              <w:rPr>
                <w:rFonts w:ascii="Twentieth Century" w:cs="Twentieth Century" w:eastAsia="Twentieth Century" w:hAnsi="Twentieth Century"/>
                <w:sz w:val="24"/>
                <w:szCs w:val="24"/>
                <w:vertAlign w:val="superscript"/>
                <w:rtl w:val="0"/>
              </w:rPr>
              <w:t xml:space="preserve">e</w:t>
            </w:r>
            <w:r w:rsidDel="00000000" w:rsidR="00000000" w:rsidRPr="00000000">
              <w:rPr>
                <w:rFonts w:ascii="Twentieth Century" w:cs="Twentieth Century" w:eastAsia="Twentieth Century" w:hAnsi="Twentieth Century"/>
                <w:sz w:val="24"/>
                <w:szCs w:val="24"/>
                <w:rtl w:val="0"/>
              </w:rPr>
              <w:t xml:space="preserve"> semaine</w:t>
            </w:r>
          </w:p>
        </w:tc>
        <w:tc>
          <w:tcPr>
            <w:vAlign w:val="top"/>
          </w:tcPr>
          <w:p w:rsidR="00000000" w:rsidDel="00000000" w:rsidP="00000000" w:rsidRDefault="00000000" w:rsidRPr="00000000" w14:paraId="000000E9">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mallCaps w:val="1"/>
                <w:sz w:val="24"/>
                <w:szCs w:val="24"/>
                <w:rtl w:val="0"/>
              </w:rPr>
              <w:t xml:space="preserve">ACTE 3</w:t>
            </w:r>
            <w:r w:rsidDel="00000000" w:rsidR="00000000" w:rsidRPr="00000000">
              <w:rPr>
                <w:rFonts w:ascii="Twentieth Century" w:cs="Twentieth Century" w:eastAsia="Twentieth Century" w:hAnsi="Twentieth Century"/>
                <w:b w:val="1"/>
                <w:bCs w:val="1"/>
                <w:sz w:val="24"/>
                <w:szCs w:val="24"/>
                <w:rtl w:val="0"/>
              </w:rPr>
              <w:t xml:space="preserve"> – Après-midi sur la plage</w:t>
            </w:r>
            <w:r w:rsidDel="00000000" w:rsidR="00000000" w:rsidRPr="00000000">
              <w:rPr>
                <w:rtl w:val="0"/>
              </w:rPr>
            </w:r>
          </w:p>
        </w:tc>
      </w:tr>
      <w:tr>
        <w:trPr>
          <w:cantSplit w:val="0"/>
          <w:trHeight w:val="530" w:hRule="atLeast"/>
          <w:tblHeader w:val="0"/>
        </w:trPr>
        <w:tc>
          <w:tcPr>
            <w:vAlign w:val="top"/>
          </w:tcPr>
          <w:p w:rsidR="00000000" w:rsidDel="00000000" w:rsidP="00000000" w:rsidRDefault="00000000" w:rsidRPr="00000000" w14:paraId="000000EA">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Lundi </w:t>
              <w:br w:type="textWrapping"/>
              <w:t xml:space="preserve">4</w:t>
            </w:r>
            <w:r w:rsidDel="00000000" w:rsidR="00000000" w:rsidRPr="00000000">
              <w:rPr>
                <w:rFonts w:ascii="Twentieth Century" w:cs="Twentieth Century" w:eastAsia="Twentieth Century" w:hAnsi="Twentieth Century"/>
                <w:sz w:val="24"/>
                <w:szCs w:val="24"/>
                <w:vertAlign w:val="superscript"/>
                <w:rtl w:val="0"/>
              </w:rPr>
              <w:t xml:space="preserve">e</w:t>
            </w:r>
            <w:r w:rsidDel="00000000" w:rsidR="00000000" w:rsidRPr="00000000">
              <w:rPr>
                <w:rFonts w:ascii="Twentieth Century" w:cs="Twentieth Century" w:eastAsia="Twentieth Century" w:hAnsi="Twentieth Century"/>
                <w:sz w:val="24"/>
                <w:szCs w:val="24"/>
                <w:rtl w:val="0"/>
              </w:rPr>
              <w:t xml:space="preserve"> semaine</w:t>
            </w:r>
          </w:p>
        </w:tc>
        <w:tc>
          <w:tcPr>
            <w:vAlign w:val="top"/>
          </w:tcPr>
          <w:p w:rsidR="00000000" w:rsidDel="00000000" w:rsidP="00000000" w:rsidRDefault="00000000" w:rsidRPr="00000000" w14:paraId="000000EB">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mallCaps w:val="1"/>
                <w:sz w:val="24"/>
                <w:szCs w:val="24"/>
                <w:rtl w:val="0"/>
              </w:rPr>
              <w:t xml:space="preserve">ACTE 4</w:t>
            </w:r>
            <w:r w:rsidDel="00000000" w:rsidR="00000000" w:rsidRPr="00000000">
              <w:rPr>
                <w:rFonts w:ascii="Twentieth Century" w:cs="Twentieth Century" w:eastAsia="Twentieth Century" w:hAnsi="Twentieth Century"/>
                <w:b w:val="1"/>
                <w:bCs w:val="1"/>
                <w:sz w:val="24"/>
                <w:szCs w:val="24"/>
                <w:rtl w:val="0"/>
              </w:rPr>
              <w:t xml:space="preserve">  et  5 - Vente du terrain – 10 h</w:t>
            </w:r>
            <w:r w:rsidDel="00000000" w:rsidR="00000000" w:rsidRPr="00000000">
              <w:rPr>
                <w:rtl w:val="0"/>
              </w:rPr>
            </w:r>
          </w:p>
          <w:p w:rsidR="00000000" w:rsidDel="00000000" w:rsidP="00000000" w:rsidRDefault="00000000" w:rsidRPr="00000000" w14:paraId="000000EC">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                     -  Appel aux avocats</w:t>
            </w:r>
            <w:r w:rsidDel="00000000" w:rsidR="00000000" w:rsidRPr="00000000">
              <w:rPr>
                <w:rtl w:val="0"/>
              </w:rPr>
            </w:r>
          </w:p>
        </w:tc>
      </w:tr>
      <w:tr>
        <w:trPr>
          <w:cantSplit w:val="0"/>
          <w:trHeight w:val="593" w:hRule="atLeast"/>
          <w:tblHeader w:val="0"/>
        </w:trPr>
        <w:tc>
          <w:tcPr>
            <w:vAlign w:val="top"/>
          </w:tcPr>
          <w:p w:rsidR="00000000" w:rsidDel="00000000" w:rsidP="00000000" w:rsidRDefault="00000000" w:rsidRPr="00000000" w14:paraId="000000ED">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Lundi </w:t>
              <w:br w:type="textWrapping"/>
              <w:t xml:space="preserve">5</w:t>
            </w:r>
            <w:r w:rsidDel="00000000" w:rsidR="00000000" w:rsidRPr="00000000">
              <w:rPr>
                <w:rFonts w:ascii="Twentieth Century" w:cs="Twentieth Century" w:eastAsia="Twentieth Century" w:hAnsi="Twentieth Century"/>
                <w:sz w:val="24"/>
                <w:szCs w:val="24"/>
                <w:vertAlign w:val="superscript"/>
                <w:rtl w:val="0"/>
              </w:rPr>
              <w:t xml:space="preserve">e</w:t>
            </w:r>
            <w:r w:rsidDel="00000000" w:rsidR="00000000" w:rsidRPr="00000000">
              <w:rPr>
                <w:rFonts w:ascii="Twentieth Century" w:cs="Twentieth Century" w:eastAsia="Twentieth Century" w:hAnsi="Twentieth Century"/>
                <w:sz w:val="24"/>
                <w:szCs w:val="24"/>
                <w:rtl w:val="0"/>
              </w:rPr>
              <w:t xml:space="preserve"> semaine</w:t>
            </w:r>
          </w:p>
        </w:tc>
        <w:tc>
          <w:tcPr>
            <w:vAlign w:val="top"/>
          </w:tcPr>
          <w:p w:rsidR="00000000" w:rsidDel="00000000" w:rsidP="00000000" w:rsidRDefault="00000000" w:rsidRPr="00000000" w14:paraId="000000EE">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ACTE 6 – La venue des avocats</w:t>
            </w:r>
            <w:r w:rsidDel="00000000" w:rsidR="00000000" w:rsidRPr="00000000">
              <w:rPr>
                <w:rtl w:val="0"/>
              </w:rPr>
            </w:r>
          </w:p>
        </w:tc>
      </w:tr>
      <w:tr>
        <w:trPr>
          <w:cantSplit w:val="0"/>
          <w:trHeight w:val="467" w:hRule="atLeast"/>
          <w:tblHeader w:val="0"/>
        </w:trPr>
        <w:tc>
          <w:tcPr>
            <w:vAlign w:val="top"/>
          </w:tcPr>
          <w:p w:rsidR="00000000" w:rsidDel="00000000" w:rsidP="00000000" w:rsidRDefault="00000000" w:rsidRPr="00000000" w14:paraId="000000EF">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Lundi </w:t>
              <w:br w:type="textWrapping"/>
              <w:t xml:space="preserve">6</w:t>
            </w:r>
            <w:r w:rsidDel="00000000" w:rsidR="00000000" w:rsidRPr="00000000">
              <w:rPr>
                <w:rFonts w:ascii="Twentieth Century" w:cs="Twentieth Century" w:eastAsia="Twentieth Century" w:hAnsi="Twentieth Century"/>
                <w:sz w:val="24"/>
                <w:szCs w:val="24"/>
                <w:vertAlign w:val="superscript"/>
                <w:rtl w:val="0"/>
              </w:rPr>
              <w:t xml:space="preserve">e</w:t>
            </w:r>
            <w:r w:rsidDel="00000000" w:rsidR="00000000" w:rsidRPr="00000000">
              <w:rPr>
                <w:rFonts w:ascii="Twentieth Century" w:cs="Twentieth Century" w:eastAsia="Twentieth Century" w:hAnsi="Twentieth Century"/>
                <w:sz w:val="24"/>
                <w:szCs w:val="24"/>
                <w:rtl w:val="0"/>
              </w:rPr>
              <w:t xml:space="preserve"> semaine</w:t>
            </w:r>
          </w:p>
        </w:tc>
        <w:tc>
          <w:tcPr>
            <w:vAlign w:val="top"/>
          </w:tcPr>
          <w:p w:rsidR="00000000" w:rsidDel="00000000" w:rsidP="00000000" w:rsidRDefault="00000000" w:rsidRPr="00000000" w14:paraId="000000F0">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ACTE 7 – Grand jeux – Conquêtes des preuves</w:t>
            </w:r>
            <w:r w:rsidDel="00000000" w:rsidR="00000000" w:rsidRPr="00000000">
              <w:rPr>
                <w:rtl w:val="0"/>
              </w:rPr>
            </w:r>
          </w:p>
        </w:tc>
      </w:tr>
      <w:tr>
        <w:trPr>
          <w:cantSplit w:val="0"/>
          <w:trHeight w:val="548" w:hRule="atLeast"/>
          <w:tblHeader w:val="0"/>
        </w:trPr>
        <w:tc>
          <w:tcPr>
            <w:vAlign w:val="top"/>
          </w:tcPr>
          <w:p w:rsidR="00000000" w:rsidDel="00000000" w:rsidP="00000000" w:rsidRDefault="00000000" w:rsidRPr="00000000" w14:paraId="000000F1">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Lundi </w:t>
              <w:br w:type="textWrapping"/>
              <w:t xml:space="preserve">7</w:t>
            </w:r>
            <w:r w:rsidDel="00000000" w:rsidR="00000000" w:rsidRPr="00000000">
              <w:rPr>
                <w:rFonts w:ascii="Twentieth Century" w:cs="Twentieth Century" w:eastAsia="Twentieth Century" w:hAnsi="Twentieth Century"/>
                <w:sz w:val="24"/>
                <w:szCs w:val="24"/>
                <w:vertAlign w:val="superscript"/>
                <w:rtl w:val="0"/>
              </w:rPr>
              <w:t xml:space="preserve">e</w:t>
            </w:r>
            <w:r w:rsidDel="00000000" w:rsidR="00000000" w:rsidRPr="00000000">
              <w:rPr>
                <w:rFonts w:ascii="Twentieth Century" w:cs="Twentieth Century" w:eastAsia="Twentieth Century" w:hAnsi="Twentieth Century"/>
                <w:sz w:val="24"/>
                <w:szCs w:val="24"/>
                <w:rtl w:val="0"/>
              </w:rPr>
              <w:t xml:space="preserve"> semaine</w:t>
            </w:r>
          </w:p>
        </w:tc>
        <w:tc>
          <w:tcPr>
            <w:vAlign w:val="top"/>
          </w:tcPr>
          <w:p w:rsidR="00000000" w:rsidDel="00000000" w:rsidP="00000000" w:rsidRDefault="00000000" w:rsidRPr="00000000" w14:paraId="000000F2">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ACTE 9 – Le vol et l’enquête</w:t>
            </w:r>
            <w:r w:rsidDel="00000000" w:rsidR="00000000" w:rsidRPr="00000000">
              <w:rPr>
                <w:rtl w:val="0"/>
              </w:rPr>
            </w:r>
          </w:p>
        </w:tc>
      </w:tr>
      <w:tr>
        <w:trPr>
          <w:cantSplit w:val="0"/>
          <w:trHeight w:val="602" w:hRule="atLeast"/>
          <w:tblHeader w:val="0"/>
        </w:trPr>
        <w:tc>
          <w:tcPr>
            <w:vAlign w:val="top"/>
          </w:tcPr>
          <w:p w:rsidR="00000000" w:rsidDel="00000000" w:rsidP="00000000" w:rsidRDefault="00000000" w:rsidRPr="00000000" w14:paraId="000000F3">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Vendredi</w:t>
              <w:br w:type="textWrapping"/>
              <w:t xml:space="preserve">7</w:t>
            </w:r>
            <w:r w:rsidDel="00000000" w:rsidR="00000000" w:rsidRPr="00000000">
              <w:rPr>
                <w:rFonts w:ascii="Twentieth Century" w:cs="Twentieth Century" w:eastAsia="Twentieth Century" w:hAnsi="Twentieth Century"/>
                <w:sz w:val="24"/>
                <w:szCs w:val="24"/>
                <w:vertAlign w:val="superscript"/>
                <w:rtl w:val="0"/>
              </w:rPr>
              <w:t xml:space="preserve">e</w:t>
            </w:r>
            <w:r w:rsidDel="00000000" w:rsidR="00000000" w:rsidRPr="00000000">
              <w:rPr>
                <w:rFonts w:ascii="Twentieth Century" w:cs="Twentieth Century" w:eastAsia="Twentieth Century" w:hAnsi="Twentieth Century"/>
                <w:sz w:val="24"/>
                <w:szCs w:val="24"/>
                <w:rtl w:val="0"/>
              </w:rPr>
              <w:t xml:space="preserve"> semaine</w:t>
            </w:r>
          </w:p>
        </w:tc>
        <w:tc>
          <w:tcPr>
            <w:vAlign w:val="top"/>
          </w:tcPr>
          <w:p w:rsidR="00000000" w:rsidDel="00000000" w:rsidP="00000000" w:rsidRDefault="00000000" w:rsidRPr="00000000" w14:paraId="000000F4">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ACTE 10 – La cour</w:t>
            </w:r>
            <w:r w:rsidDel="00000000" w:rsidR="00000000" w:rsidRPr="00000000">
              <w:rPr>
                <w:rtl w:val="0"/>
              </w:rPr>
            </w:r>
          </w:p>
        </w:tc>
      </w:tr>
    </w:tbl>
    <w:p w:rsidR="00000000" w:rsidDel="00000000" w:rsidP="00000000" w:rsidRDefault="00000000" w:rsidRPr="00000000" w14:paraId="000000F5">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F6">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Décor</w:t>
      </w:r>
      <w:r w:rsidDel="00000000" w:rsidR="00000000" w:rsidRPr="00000000">
        <w:rPr>
          <w:rFonts w:ascii="Twentieth Century" w:cs="Twentieth Century" w:eastAsia="Twentieth Century" w:hAnsi="Twentieth Century"/>
          <w:sz w:val="24"/>
          <w:szCs w:val="24"/>
          <w:rtl w:val="0"/>
        </w:rPr>
        <w:t xml:space="preserve"> : Pour le procès, envelopper deux tables à pique-nique avec une nappe et mettre le juge sur le dessus des tables. Mettre une table pour la couronne et la défense.</w:t>
      </w:r>
    </w:p>
    <w:p w:rsidR="00000000" w:rsidDel="00000000" w:rsidP="00000000" w:rsidRDefault="00000000" w:rsidRPr="00000000" w14:paraId="000000F7">
      <w:pPr>
        <w:spacing w:line="240" w:lineRule="auto"/>
        <w:jc w:val="both"/>
        <w:rPr>
          <w:rFonts w:ascii="Twentieth Century" w:cs="Twentieth Century" w:eastAsia="Twentieth Century" w:hAnsi="Twentieth Century"/>
          <w:sz w:val="24"/>
          <w:szCs w:val="24"/>
        </w:rPr>
      </w:pPr>
      <w:r w:rsidDel="00000000" w:rsidR="00000000" w:rsidRPr="00000000">
        <w:rPr>
          <w:rtl w:val="0"/>
        </w:rPr>
      </w:r>
    </w:p>
    <w:p w:rsidR="00000000" w:rsidDel="00000000" w:rsidP="00000000" w:rsidRDefault="00000000" w:rsidRPr="00000000" w14:paraId="000000F8">
      <w:pPr>
        <w:spacing w:line="240" w:lineRule="auto"/>
        <w:jc w:val="both"/>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b w:val="1"/>
          <w:bCs w:val="1"/>
          <w:sz w:val="24"/>
          <w:szCs w:val="24"/>
          <w:rtl w:val="0"/>
        </w:rPr>
        <w:t xml:space="preserve">Matériels requis</w:t>
      </w:r>
      <w:r w:rsidDel="00000000" w:rsidR="00000000" w:rsidRPr="00000000">
        <w:rPr>
          <w:rFonts w:ascii="Twentieth Century" w:cs="Twentieth Century" w:eastAsia="Twentieth Century" w:hAnsi="Twentieth Century"/>
          <w:sz w:val="24"/>
          <w:szCs w:val="24"/>
          <w:rtl w:val="0"/>
        </w:rPr>
        <w:t xml:space="preserve"> </w:t>
      </w:r>
      <w:r w:rsidDel="00000000" w:rsidR="00000000" w:rsidRPr="00000000">
        <w:rPr>
          <w:rFonts w:ascii="Twentieth Century" w:cs="Twentieth Century" w:eastAsia="Twentieth Century" w:hAnsi="Twentieth Century"/>
          <w:b w:val="1"/>
          <w:bCs w:val="1"/>
          <w:sz w:val="24"/>
          <w:szCs w:val="24"/>
          <w:rtl w:val="0"/>
        </w:rPr>
        <w:t xml:space="preserve">pour la cour</w:t>
      </w:r>
      <w:r w:rsidDel="00000000" w:rsidR="00000000" w:rsidRPr="00000000">
        <w:rPr>
          <w:rFonts w:ascii="Twentieth Century" w:cs="Twentieth Century" w:eastAsia="Twentieth Century" w:hAnsi="Twentieth Century"/>
          <w:sz w:val="24"/>
          <w:szCs w:val="24"/>
          <w:rtl w:val="0"/>
        </w:rPr>
        <w:t xml:space="preserve"> : grands jeux, preuves pour le grand jeu de la conquête des preuves, mitaine, enregistrement, photo, drap blanc, etc.</w:t>
      </w:r>
    </w:p>
    <w:p w:rsidR="00000000" w:rsidDel="00000000" w:rsidP="00000000" w:rsidRDefault="00000000" w:rsidRPr="00000000" w14:paraId="000000F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Twentieth 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330" w:hanging="283"/>
      </w:pPr>
      <w:rPr>
        <w:u w:val="none"/>
      </w:rPr>
    </w:lvl>
    <w:lvl w:ilvl="1">
      <w:start w:val="1"/>
      <w:numFmt w:val="bullet"/>
      <w:lvlText w:val="o"/>
      <w:lvlJc w:val="left"/>
      <w:pPr>
        <w:ind w:left="2145" w:hanging="360"/>
      </w:pPr>
      <w:rPr>
        <w:u w:val="none"/>
      </w:rPr>
    </w:lvl>
    <w:lvl w:ilvl="2">
      <w:start w:val="1"/>
      <w:numFmt w:val="bullet"/>
      <w:lvlText w:val="▪"/>
      <w:lvlJc w:val="left"/>
      <w:pPr>
        <w:ind w:left="2865" w:hanging="360"/>
      </w:pPr>
      <w:rPr>
        <w:u w:val="none"/>
      </w:rPr>
    </w:lvl>
    <w:lvl w:ilvl="3">
      <w:start w:val="1"/>
      <w:numFmt w:val="bullet"/>
      <w:lvlText w:val="●"/>
      <w:lvlJc w:val="left"/>
      <w:pPr>
        <w:ind w:left="3585" w:hanging="360"/>
      </w:pPr>
      <w:rPr>
        <w:u w:val="none"/>
      </w:rPr>
    </w:lvl>
    <w:lvl w:ilvl="4">
      <w:start w:val="1"/>
      <w:numFmt w:val="bullet"/>
      <w:lvlText w:val="o"/>
      <w:lvlJc w:val="left"/>
      <w:pPr>
        <w:ind w:left="4305" w:hanging="360"/>
      </w:pPr>
      <w:rPr>
        <w:u w:val="none"/>
      </w:rPr>
    </w:lvl>
    <w:lvl w:ilvl="5">
      <w:start w:val="1"/>
      <w:numFmt w:val="bullet"/>
      <w:lvlText w:val="▪"/>
      <w:lvlJc w:val="left"/>
      <w:pPr>
        <w:ind w:left="5025" w:hanging="360"/>
      </w:pPr>
      <w:rPr>
        <w:u w:val="none"/>
      </w:rPr>
    </w:lvl>
    <w:lvl w:ilvl="6">
      <w:start w:val="1"/>
      <w:numFmt w:val="bullet"/>
      <w:lvlText w:val="●"/>
      <w:lvlJc w:val="left"/>
      <w:pPr>
        <w:ind w:left="5745" w:hanging="360"/>
      </w:pPr>
      <w:rPr>
        <w:u w:val="none"/>
      </w:rPr>
    </w:lvl>
    <w:lvl w:ilvl="7">
      <w:start w:val="1"/>
      <w:numFmt w:val="bullet"/>
      <w:lvlText w:val="o"/>
      <w:lvlJc w:val="left"/>
      <w:pPr>
        <w:ind w:left="6465" w:hanging="360"/>
      </w:pPr>
      <w:rPr>
        <w:u w:val="none"/>
      </w:rPr>
    </w:lvl>
    <w:lvl w:ilvl="8">
      <w:start w:val="1"/>
      <w:numFmt w:val="bullet"/>
      <w:lvlText w:val="▪"/>
      <w:lvlJc w:val="left"/>
      <w:pPr>
        <w:ind w:left="7185"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65" w:hanging="360"/>
      </w:pPr>
      <w:rPr>
        <w:u w:val="none"/>
      </w:rPr>
    </w:lvl>
    <w:lvl w:ilvl="1">
      <w:start w:val="1"/>
      <w:numFmt w:val="bullet"/>
      <w:lvlText w:val="o"/>
      <w:lvlJc w:val="left"/>
      <w:pPr>
        <w:ind w:left="2145" w:hanging="360"/>
      </w:pPr>
      <w:rPr>
        <w:u w:val="none"/>
      </w:rPr>
    </w:lvl>
    <w:lvl w:ilvl="2">
      <w:start w:val="1"/>
      <w:numFmt w:val="bullet"/>
      <w:lvlText w:val="▪"/>
      <w:lvlJc w:val="left"/>
      <w:pPr>
        <w:ind w:left="2865" w:hanging="360"/>
      </w:pPr>
      <w:rPr>
        <w:u w:val="none"/>
      </w:rPr>
    </w:lvl>
    <w:lvl w:ilvl="3">
      <w:start w:val="1"/>
      <w:numFmt w:val="bullet"/>
      <w:lvlText w:val="●"/>
      <w:lvlJc w:val="left"/>
      <w:pPr>
        <w:ind w:left="3585" w:hanging="360"/>
      </w:pPr>
      <w:rPr>
        <w:u w:val="none"/>
      </w:rPr>
    </w:lvl>
    <w:lvl w:ilvl="4">
      <w:start w:val="1"/>
      <w:numFmt w:val="bullet"/>
      <w:lvlText w:val="o"/>
      <w:lvlJc w:val="left"/>
      <w:pPr>
        <w:ind w:left="4305" w:hanging="360"/>
      </w:pPr>
      <w:rPr>
        <w:u w:val="none"/>
      </w:rPr>
    </w:lvl>
    <w:lvl w:ilvl="5">
      <w:start w:val="1"/>
      <w:numFmt w:val="bullet"/>
      <w:lvlText w:val="▪"/>
      <w:lvlJc w:val="left"/>
      <w:pPr>
        <w:ind w:left="5025" w:hanging="360"/>
      </w:pPr>
      <w:rPr>
        <w:u w:val="none"/>
      </w:rPr>
    </w:lvl>
    <w:lvl w:ilvl="6">
      <w:start w:val="1"/>
      <w:numFmt w:val="bullet"/>
      <w:lvlText w:val="●"/>
      <w:lvlJc w:val="left"/>
      <w:pPr>
        <w:ind w:left="5745" w:hanging="360"/>
      </w:pPr>
      <w:rPr>
        <w:u w:val="none"/>
      </w:rPr>
    </w:lvl>
    <w:lvl w:ilvl="7">
      <w:start w:val="1"/>
      <w:numFmt w:val="bullet"/>
      <w:lvlText w:val="o"/>
      <w:lvlJc w:val="left"/>
      <w:pPr>
        <w:ind w:left="6465" w:hanging="360"/>
      </w:pPr>
      <w:rPr>
        <w:u w:val="none"/>
      </w:rPr>
    </w:lvl>
    <w:lvl w:ilvl="8">
      <w:start w:val="1"/>
      <w:numFmt w:val="bullet"/>
      <w:lvlText w:val="▪"/>
      <w:lvlJc w:val="left"/>
      <w:pPr>
        <w:ind w:left="7185"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u w:val="none"/>
      </w:rPr>
    </w:lvl>
    <w:lvl w:ilvl="1">
      <w:start w:val="1"/>
      <w:numFmt w:val="bullet"/>
      <w:lvlText w:val="▪"/>
      <w:lvlJc w:val="left"/>
      <w:pPr>
        <w:ind w:left="335" w:hanging="360"/>
      </w:pPr>
      <w:rPr>
        <w:u w:val="none"/>
      </w:rPr>
    </w:lvl>
    <w:lvl w:ilvl="2">
      <w:start w:val="1"/>
      <w:numFmt w:val="bullet"/>
      <w:lvlText w:val="▪"/>
      <w:lvlJc w:val="left"/>
      <w:pPr>
        <w:ind w:left="1055" w:hanging="360"/>
      </w:pPr>
      <w:rPr>
        <w:u w:val="none"/>
      </w:rPr>
    </w:lvl>
    <w:lvl w:ilvl="3">
      <w:start w:val="1"/>
      <w:numFmt w:val="bullet"/>
      <w:lvlText w:val="●"/>
      <w:lvlJc w:val="left"/>
      <w:pPr>
        <w:ind w:left="1775" w:hanging="360"/>
      </w:pPr>
      <w:rPr>
        <w:u w:val="none"/>
      </w:rPr>
    </w:lvl>
    <w:lvl w:ilvl="4">
      <w:start w:val="1"/>
      <w:numFmt w:val="bullet"/>
      <w:lvlText w:val="o"/>
      <w:lvlJc w:val="left"/>
      <w:pPr>
        <w:ind w:left="2495" w:hanging="360"/>
      </w:pPr>
      <w:rPr>
        <w:u w:val="none"/>
      </w:rPr>
    </w:lvl>
    <w:lvl w:ilvl="5">
      <w:start w:val="1"/>
      <w:numFmt w:val="bullet"/>
      <w:lvlText w:val="▪"/>
      <w:lvlJc w:val="left"/>
      <w:pPr>
        <w:ind w:left="3215" w:hanging="360"/>
      </w:pPr>
      <w:rPr>
        <w:u w:val="none"/>
      </w:rPr>
    </w:lvl>
    <w:lvl w:ilvl="6">
      <w:start w:val="1"/>
      <w:numFmt w:val="bullet"/>
      <w:lvlText w:val="●"/>
      <w:lvlJc w:val="left"/>
      <w:pPr>
        <w:ind w:left="3935" w:hanging="360"/>
      </w:pPr>
      <w:rPr>
        <w:u w:val="none"/>
      </w:rPr>
    </w:lvl>
    <w:lvl w:ilvl="7">
      <w:start w:val="1"/>
      <w:numFmt w:val="bullet"/>
      <w:lvlText w:val="o"/>
      <w:lvlJc w:val="left"/>
      <w:pPr>
        <w:ind w:left="4655" w:hanging="360"/>
      </w:pPr>
      <w:rPr>
        <w:u w:val="none"/>
      </w:rPr>
    </w:lvl>
    <w:lvl w:ilvl="8">
      <w:start w:val="1"/>
      <w:numFmt w:val="bullet"/>
      <w:lvlText w:val="▪"/>
      <w:lvlJc w:val="left"/>
      <w:pPr>
        <w:ind w:left="5375"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